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024" w:rsidRDefault="000B5DEA">
      <w:pPr>
        <w:spacing w:line="560" w:lineRule="exact"/>
        <w:jc w:val="center"/>
        <w:rPr>
          <w:rFonts w:ascii="宋体" w:hAnsi="宋体"/>
          <w:b/>
          <w:bCs/>
          <w:color w:val="000000"/>
          <w:sz w:val="36"/>
          <w:szCs w:val="36"/>
        </w:rPr>
      </w:pPr>
      <w:r>
        <w:rPr>
          <w:rFonts w:ascii="宋体" w:hAnsi="宋体" w:hint="eastAsia"/>
          <w:b/>
          <w:bCs/>
          <w:color w:val="000000"/>
          <w:sz w:val="36"/>
          <w:szCs w:val="36"/>
        </w:rPr>
        <w:t>浙江科技学院关于硕士研究生指导教师招生条件的规定</w:t>
      </w:r>
    </w:p>
    <w:p w:rsidR="00704024" w:rsidRDefault="00704024">
      <w:pPr>
        <w:autoSpaceDE w:val="0"/>
        <w:autoSpaceDN w:val="0"/>
        <w:adjustRightInd w:val="0"/>
        <w:spacing w:line="360" w:lineRule="auto"/>
        <w:jc w:val="center"/>
        <w:rPr>
          <w:rFonts w:ascii="黑体" w:eastAsia="黑体" w:hAnsi="黑体"/>
          <w:b/>
          <w:color w:val="000000"/>
          <w:sz w:val="28"/>
          <w:szCs w:val="28"/>
        </w:rPr>
      </w:pPr>
    </w:p>
    <w:p w:rsidR="00704024" w:rsidRDefault="00704024">
      <w:pPr>
        <w:autoSpaceDE w:val="0"/>
        <w:autoSpaceDN w:val="0"/>
        <w:adjustRightInd w:val="0"/>
        <w:spacing w:line="360" w:lineRule="auto"/>
        <w:jc w:val="center"/>
        <w:rPr>
          <w:rFonts w:ascii="黑体" w:eastAsia="黑体" w:hAnsi="黑体"/>
          <w:b/>
          <w:color w:val="000000"/>
          <w:sz w:val="28"/>
          <w:szCs w:val="28"/>
        </w:rPr>
      </w:pPr>
      <w:bookmarkStart w:id="0" w:name="_GoBack"/>
      <w:bookmarkEnd w:id="0"/>
    </w:p>
    <w:p w:rsidR="00704024" w:rsidRDefault="000B5DEA">
      <w:pPr>
        <w:autoSpaceDE w:val="0"/>
        <w:autoSpaceDN w:val="0"/>
        <w:adjustRightInd w:val="0"/>
        <w:spacing w:line="360" w:lineRule="auto"/>
        <w:jc w:val="center"/>
        <w:rPr>
          <w:rFonts w:ascii="黑体" w:eastAsia="黑体" w:hAnsi="黑体"/>
          <w:b/>
          <w:color w:val="000000"/>
          <w:sz w:val="28"/>
          <w:szCs w:val="28"/>
        </w:rPr>
      </w:pPr>
      <w:r>
        <w:rPr>
          <w:rFonts w:ascii="黑体" w:eastAsia="黑体" w:hAnsi="黑体" w:hint="eastAsia"/>
          <w:b/>
          <w:color w:val="000000"/>
          <w:sz w:val="28"/>
          <w:szCs w:val="28"/>
        </w:rPr>
        <w:t>第一章</w:t>
      </w:r>
      <w:r>
        <w:rPr>
          <w:rFonts w:ascii="黑体" w:eastAsia="黑体" w:hAnsi="黑体" w:hint="eastAsia"/>
          <w:b/>
          <w:color w:val="000000"/>
          <w:sz w:val="28"/>
          <w:szCs w:val="28"/>
        </w:rPr>
        <w:t xml:space="preserve">  </w:t>
      </w:r>
      <w:r>
        <w:rPr>
          <w:rFonts w:ascii="黑体" w:eastAsia="黑体" w:hAnsi="黑体" w:hint="eastAsia"/>
          <w:b/>
          <w:color w:val="000000"/>
          <w:sz w:val="28"/>
          <w:szCs w:val="28"/>
        </w:rPr>
        <w:t>总</w:t>
      </w:r>
      <w:r>
        <w:rPr>
          <w:rFonts w:ascii="黑体" w:eastAsia="黑体" w:hAnsi="黑体" w:hint="eastAsia"/>
          <w:b/>
          <w:color w:val="000000"/>
          <w:sz w:val="28"/>
          <w:szCs w:val="28"/>
        </w:rPr>
        <w:t xml:space="preserve">  </w:t>
      </w:r>
      <w:r>
        <w:rPr>
          <w:rFonts w:ascii="黑体" w:eastAsia="黑体" w:hAnsi="黑体" w:hint="eastAsia"/>
          <w:b/>
          <w:color w:val="000000"/>
          <w:sz w:val="28"/>
          <w:szCs w:val="28"/>
        </w:rPr>
        <w:t>则</w:t>
      </w:r>
    </w:p>
    <w:p w:rsidR="00704024" w:rsidRDefault="000B5DEA" w:rsidP="007150C8">
      <w:pPr>
        <w:autoSpaceDE w:val="0"/>
        <w:autoSpaceDN w:val="0"/>
        <w:adjustRightInd w:val="0"/>
        <w:spacing w:line="360" w:lineRule="auto"/>
        <w:ind w:firstLineChars="200" w:firstLine="562"/>
        <w:jc w:val="left"/>
        <w:rPr>
          <w:rFonts w:ascii="宋体" w:hAnsi="宋体"/>
          <w:color w:val="000000"/>
          <w:kern w:val="0"/>
          <w:sz w:val="28"/>
          <w:szCs w:val="28"/>
        </w:rPr>
      </w:pPr>
      <w:r>
        <w:rPr>
          <w:rFonts w:ascii="宋体" w:hAnsi="宋体" w:hint="eastAsia"/>
          <w:b/>
          <w:color w:val="000000"/>
          <w:kern w:val="0"/>
          <w:sz w:val="28"/>
          <w:szCs w:val="28"/>
        </w:rPr>
        <w:t>第一条</w:t>
      </w:r>
      <w:r>
        <w:rPr>
          <w:rFonts w:ascii="宋体" w:hAnsi="宋体" w:hint="eastAsia"/>
          <w:color w:val="000000"/>
          <w:kern w:val="0"/>
          <w:sz w:val="28"/>
          <w:szCs w:val="28"/>
        </w:rPr>
        <w:t xml:space="preserve"> </w:t>
      </w:r>
      <w:r>
        <w:rPr>
          <w:rFonts w:ascii="宋体" w:hAnsi="宋体" w:hint="eastAsia"/>
          <w:color w:val="000000"/>
          <w:kern w:val="0"/>
          <w:sz w:val="28"/>
          <w:szCs w:val="28"/>
        </w:rPr>
        <w:t>为加强硕士研究生指导教师（以下简称“硕导”）队伍建设，确保硕士研究生（以下简称“研究生”）培养质量，结合我校实际情况，特制定本规定。</w:t>
      </w:r>
    </w:p>
    <w:p w:rsidR="00704024" w:rsidRDefault="000B5DEA" w:rsidP="007150C8">
      <w:pPr>
        <w:autoSpaceDE w:val="0"/>
        <w:autoSpaceDN w:val="0"/>
        <w:adjustRightInd w:val="0"/>
        <w:spacing w:line="360" w:lineRule="auto"/>
        <w:ind w:firstLineChars="200" w:firstLine="562"/>
        <w:jc w:val="left"/>
        <w:rPr>
          <w:rFonts w:ascii="宋体" w:hAnsi="宋体"/>
          <w:color w:val="000000"/>
          <w:kern w:val="0"/>
          <w:sz w:val="28"/>
          <w:szCs w:val="28"/>
        </w:rPr>
      </w:pPr>
      <w:r>
        <w:rPr>
          <w:rFonts w:ascii="宋体" w:hAnsi="宋体" w:hint="eastAsia"/>
          <w:b/>
          <w:color w:val="000000"/>
          <w:kern w:val="0"/>
          <w:sz w:val="28"/>
          <w:szCs w:val="28"/>
        </w:rPr>
        <w:t>第二条</w:t>
      </w:r>
      <w:r>
        <w:rPr>
          <w:rFonts w:ascii="宋体" w:hAnsi="宋体" w:hint="eastAsia"/>
          <w:b/>
          <w:color w:val="000000"/>
          <w:kern w:val="0"/>
          <w:sz w:val="28"/>
          <w:szCs w:val="28"/>
        </w:rPr>
        <w:t xml:space="preserve"> </w:t>
      </w:r>
      <w:r>
        <w:rPr>
          <w:rFonts w:ascii="宋体" w:hAnsi="宋体" w:hint="eastAsia"/>
          <w:color w:val="000000"/>
          <w:kern w:val="0"/>
          <w:sz w:val="28"/>
          <w:szCs w:val="28"/>
        </w:rPr>
        <w:t>各二级学院根据本学院具体情况制定不低于本规定的研究生招生资格标准，具体实施招生资格审定工作。</w:t>
      </w:r>
    </w:p>
    <w:p w:rsidR="00704024" w:rsidRDefault="000B5DEA">
      <w:pPr>
        <w:autoSpaceDE w:val="0"/>
        <w:autoSpaceDN w:val="0"/>
        <w:adjustRightInd w:val="0"/>
        <w:spacing w:line="360" w:lineRule="auto"/>
        <w:jc w:val="center"/>
        <w:rPr>
          <w:rFonts w:ascii="黑体" w:eastAsia="黑体" w:hAnsi="黑体"/>
          <w:b/>
          <w:color w:val="000000"/>
          <w:sz w:val="28"/>
          <w:szCs w:val="28"/>
        </w:rPr>
      </w:pPr>
      <w:bookmarkStart w:id="1" w:name="OLE_LINK11"/>
      <w:r>
        <w:rPr>
          <w:rFonts w:ascii="黑体" w:eastAsia="黑体" w:hAnsi="黑体" w:hint="eastAsia"/>
          <w:b/>
          <w:color w:val="000000"/>
          <w:sz w:val="28"/>
          <w:szCs w:val="28"/>
        </w:rPr>
        <w:t>第二章</w:t>
      </w:r>
      <w:r>
        <w:rPr>
          <w:rFonts w:ascii="黑体" w:eastAsia="黑体" w:hAnsi="黑体" w:hint="eastAsia"/>
          <w:b/>
          <w:color w:val="000000"/>
          <w:sz w:val="28"/>
          <w:szCs w:val="28"/>
        </w:rPr>
        <w:t xml:space="preserve">  </w:t>
      </w:r>
      <w:r>
        <w:rPr>
          <w:rFonts w:ascii="黑体" w:eastAsia="黑体" w:hAnsi="黑体" w:hint="eastAsia"/>
          <w:b/>
          <w:color w:val="000000"/>
          <w:sz w:val="28"/>
          <w:szCs w:val="28"/>
        </w:rPr>
        <w:t>基本要求</w:t>
      </w:r>
    </w:p>
    <w:p w:rsidR="00704024" w:rsidRDefault="000B5DEA" w:rsidP="007150C8">
      <w:pPr>
        <w:autoSpaceDE w:val="0"/>
        <w:autoSpaceDN w:val="0"/>
        <w:adjustRightInd w:val="0"/>
        <w:spacing w:line="360" w:lineRule="auto"/>
        <w:ind w:firstLineChars="200" w:firstLine="562"/>
        <w:jc w:val="left"/>
        <w:rPr>
          <w:rFonts w:ascii="宋体" w:hAnsi="宋体"/>
          <w:color w:val="000000"/>
          <w:kern w:val="0"/>
          <w:sz w:val="28"/>
          <w:szCs w:val="28"/>
        </w:rPr>
      </w:pPr>
      <w:bookmarkStart w:id="2" w:name="OLE_LINK3"/>
      <w:bookmarkEnd w:id="1"/>
      <w:r>
        <w:rPr>
          <w:rFonts w:ascii="宋体" w:hAnsi="宋体" w:hint="eastAsia"/>
          <w:b/>
          <w:color w:val="000000"/>
          <w:kern w:val="0"/>
          <w:sz w:val="28"/>
          <w:szCs w:val="28"/>
        </w:rPr>
        <w:t>第三条</w:t>
      </w:r>
      <w:bookmarkStart w:id="3" w:name="OLE_LINK5"/>
      <w:bookmarkEnd w:id="2"/>
      <w:r>
        <w:rPr>
          <w:rFonts w:ascii="宋体" w:hAnsi="宋体" w:hint="eastAsia"/>
          <w:color w:val="000000"/>
          <w:kern w:val="0"/>
          <w:sz w:val="28"/>
          <w:szCs w:val="28"/>
        </w:rPr>
        <w:t>计划</w:t>
      </w:r>
      <w:bookmarkEnd w:id="3"/>
      <w:r>
        <w:rPr>
          <w:rFonts w:ascii="宋体" w:hAnsi="宋体" w:hint="eastAsia"/>
          <w:color w:val="000000"/>
          <w:kern w:val="0"/>
          <w:sz w:val="28"/>
          <w:szCs w:val="28"/>
        </w:rPr>
        <w:t>招生的硕导，需积极参加学位点建设工作，保证充裕的时间指导研究生、履行导师职责。</w:t>
      </w:r>
    </w:p>
    <w:p w:rsidR="00704024" w:rsidRDefault="000B5DEA" w:rsidP="007150C8">
      <w:pPr>
        <w:autoSpaceDE w:val="0"/>
        <w:autoSpaceDN w:val="0"/>
        <w:adjustRightInd w:val="0"/>
        <w:spacing w:line="360" w:lineRule="auto"/>
        <w:ind w:firstLineChars="200" w:firstLine="562"/>
        <w:jc w:val="left"/>
        <w:rPr>
          <w:rFonts w:ascii="宋体" w:hAnsi="宋体"/>
          <w:color w:val="000000"/>
          <w:kern w:val="0"/>
          <w:sz w:val="28"/>
          <w:szCs w:val="28"/>
        </w:rPr>
      </w:pPr>
      <w:bookmarkStart w:id="4" w:name="OLE_LINK2"/>
      <w:r>
        <w:rPr>
          <w:rFonts w:ascii="宋体" w:hAnsi="宋体" w:hint="eastAsia"/>
          <w:b/>
          <w:bCs/>
          <w:color w:val="000000"/>
          <w:kern w:val="0"/>
          <w:sz w:val="28"/>
          <w:szCs w:val="28"/>
        </w:rPr>
        <w:t>第四条</w:t>
      </w:r>
      <w:r>
        <w:rPr>
          <w:rFonts w:ascii="宋体" w:hAnsi="宋体" w:hint="eastAsia"/>
          <w:b/>
          <w:bCs/>
          <w:color w:val="000000"/>
          <w:kern w:val="0"/>
          <w:sz w:val="28"/>
          <w:szCs w:val="28"/>
        </w:rPr>
        <w:t xml:space="preserve"> </w:t>
      </w:r>
      <w:bookmarkEnd w:id="4"/>
      <w:r>
        <w:rPr>
          <w:rFonts w:ascii="宋体" w:hAnsi="宋体" w:hint="eastAsia"/>
          <w:color w:val="000000"/>
          <w:kern w:val="0"/>
          <w:sz w:val="28"/>
          <w:szCs w:val="28"/>
        </w:rPr>
        <w:t>首次申请招生资格的硕导须参加学校组织的硕导培训后方可招生。</w:t>
      </w:r>
    </w:p>
    <w:p w:rsidR="00704024" w:rsidRDefault="000B5DEA" w:rsidP="007150C8">
      <w:pPr>
        <w:autoSpaceDE w:val="0"/>
        <w:autoSpaceDN w:val="0"/>
        <w:adjustRightInd w:val="0"/>
        <w:spacing w:line="360" w:lineRule="auto"/>
        <w:ind w:firstLineChars="200" w:firstLine="562"/>
        <w:jc w:val="left"/>
        <w:rPr>
          <w:rFonts w:ascii="宋体" w:hAnsi="宋体"/>
          <w:color w:val="000000"/>
          <w:kern w:val="0"/>
          <w:sz w:val="28"/>
          <w:szCs w:val="28"/>
        </w:rPr>
      </w:pPr>
      <w:bookmarkStart w:id="5" w:name="OLE_LINK4"/>
      <w:r>
        <w:rPr>
          <w:rFonts w:ascii="宋体" w:hAnsi="宋体" w:hint="eastAsia"/>
          <w:b/>
          <w:bCs/>
          <w:color w:val="000000"/>
          <w:kern w:val="0"/>
          <w:sz w:val="28"/>
          <w:szCs w:val="28"/>
        </w:rPr>
        <w:t>第五条</w:t>
      </w:r>
      <w:r>
        <w:rPr>
          <w:rFonts w:ascii="宋体" w:hAnsi="宋体" w:hint="eastAsia"/>
          <w:b/>
          <w:bCs/>
          <w:color w:val="000000"/>
          <w:kern w:val="0"/>
          <w:sz w:val="28"/>
          <w:szCs w:val="28"/>
        </w:rPr>
        <w:t xml:space="preserve"> </w:t>
      </w:r>
      <w:bookmarkEnd w:id="5"/>
      <w:r>
        <w:rPr>
          <w:rFonts w:ascii="宋体" w:hAnsi="宋体" w:hint="eastAsia"/>
          <w:color w:val="000000"/>
          <w:kern w:val="0"/>
          <w:sz w:val="28"/>
          <w:szCs w:val="28"/>
        </w:rPr>
        <w:t>导师可独立</w:t>
      </w:r>
      <w:r>
        <w:rPr>
          <w:rFonts w:ascii="宋体" w:hAnsi="宋体" w:hint="eastAsia"/>
          <w:color w:val="000000"/>
          <w:kern w:val="0"/>
          <w:sz w:val="28"/>
          <w:szCs w:val="28"/>
        </w:rPr>
        <w:t>1</w:t>
      </w:r>
      <w:r>
        <w:rPr>
          <w:rFonts w:ascii="宋体" w:hAnsi="宋体" w:hint="eastAsia"/>
          <w:color w:val="000000"/>
          <w:kern w:val="0"/>
          <w:sz w:val="28"/>
          <w:szCs w:val="28"/>
        </w:rPr>
        <w:t>人或以导师组形式指导研究生。</w:t>
      </w:r>
    </w:p>
    <w:p w:rsidR="00704024" w:rsidRDefault="000B5DEA" w:rsidP="007150C8">
      <w:pPr>
        <w:autoSpaceDE w:val="0"/>
        <w:autoSpaceDN w:val="0"/>
        <w:adjustRightInd w:val="0"/>
        <w:spacing w:line="360" w:lineRule="auto"/>
        <w:ind w:firstLineChars="200" w:firstLine="562"/>
        <w:jc w:val="left"/>
        <w:rPr>
          <w:rFonts w:ascii="宋体" w:hAnsi="宋体"/>
          <w:color w:val="000000"/>
          <w:kern w:val="0"/>
          <w:sz w:val="28"/>
          <w:szCs w:val="28"/>
        </w:rPr>
      </w:pPr>
      <w:r>
        <w:rPr>
          <w:rFonts w:ascii="宋体" w:hAnsi="宋体" w:hint="eastAsia"/>
          <w:b/>
          <w:bCs/>
          <w:color w:val="000000"/>
          <w:kern w:val="0"/>
          <w:sz w:val="28"/>
          <w:szCs w:val="28"/>
        </w:rPr>
        <w:t>第六条</w:t>
      </w:r>
      <w:r>
        <w:rPr>
          <w:rFonts w:ascii="宋体" w:hAnsi="宋体" w:hint="eastAsia"/>
          <w:color w:val="000000"/>
          <w:kern w:val="0"/>
          <w:sz w:val="28"/>
          <w:szCs w:val="28"/>
        </w:rPr>
        <w:t xml:space="preserve"> </w:t>
      </w:r>
      <w:r>
        <w:rPr>
          <w:rFonts w:ascii="宋体" w:hAnsi="宋体" w:hint="eastAsia"/>
          <w:color w:val="000000"/>
          <w:kern w:val="0"/>
          <w:sz w:val="28"/>
          <w:szCs w:val="28"/>
        </w:rPr>
        <w:t>第一导师须具备我校相应学术学位或专业学位硕导资格。</w:t>
      </w:r>
    </w:p>
    <w:p w:rsidR="00704024" w:rsidRDefault="000B5DEA" w:rsidP="007150C8">
      <w:pPr>
        <w:autoSpaceDE w:val="0"/>
        <w:autoSpaceDN w:val="0"/>
        <w:adjustRightInd w:val="0"/>
        <w:spacing w:line="360" w:lineRule="auto"/>
        <w:ind w:firstLineChars="200" w:firstLine="562"/>
        <w:jc w:val="left"/>
        <w:rPr>
          <w:rFonts w:ascii="宋体" w:hAnsi="宋体"/>
          <w:color w:val="000000"/>
          <w:kern w:val="0"/>
          <w:sz w:val="28"/>
          <w:szCs w:val="28"/>
        </w:rPr>
      </w:pPr>
      <w:r>
        <w:rPr>
          <w:rFonts w:ascii="宋体" w:hAnsi="宋体" w:hint="eastAsia"/>
          <w:b/>
          <w:bCs/>
          <w:color w:val="000000"/>
          <w:kern w:val="0"/>
          <w:sz w:val="28"/>
          <w:szCs w:val="28"/>
        </w:rPr>
        <w:t>第七条</w:t>
      </w:r>
      <w:r>
        <w:rPr>
          <w:rFonts w:ascii="宋体" w:hAnsi="宋体" w:hint="eastAsia"/>
          <w:b/>
          <w:bCs/>
          <w:color w:val="000000"/>
          <w:kern w:val="0"/>
          <w:sz w:val="28"/>
          <w:szCs w:val="28"/>
        </w:rPr>
        <w:t xml:space="preserve"> </w:t>
      </w:r>
      <w:r>
        <w:rPr>
          <w:rFonts w:ascii="宋体" w:hAnsi="宋体" w:hint="eastAsia"/>
          <w:color w:val="000000"/>
          <w:kern w:val="0"/>
          <w:sz w:val="28"/>
          <w:szCs w:val="28"/>
        </w:rPr>
        <w:t>第一导师在退休（或延聘到期）日期之前至少能完整培养一届研究生。</w:t>
      </w:r>
    </w:p>
    <w:p w:rsidR="00704024" w:rsidRDefault="000B5DEA" w:rsidP="007150C8">
      <w:pPr>
        <w:autoSpaceDE w:val="0"/>
        <w:autoSpaceDN w:val="0"/>
        <w:adjustRightInd w:val="0"/>
        <w:spacing w:line="360" w:lineRule="auto"/>
        <w:ind w:firstLineChars="200" w:firstLine="562"/>
        <w:jc w:val="left"/>
        <w:rPr>
          <w:rFonts w:ascii="宋体" w:hAnsi="宋体"/>
          <w:b/>
          <w:bCs/>
          <w:color w:val="000000"/>
          <w:kern w:val="0"/>
          <w:sz w:val="28"/>
          <w:szCs w:val="28"/>
        </w:rPr>
      </w:pPr>
      <w:r>
        <w:rPr>
          <w:rFonts w:ascii="宋体" w:hAnsi="宋体" w:hint="eastAsia"/>
          <w:b/>
          <w:bCs/>
          <w:color w:val="000000"/>
          <w:kern w:val="0"/>
          <w:sz w:val="28"/>
          <w:szCs w:val="28"/>
        </w:rPr>
        <w:t>第八条</w:t>
      </w:r>
      <w:r>
        <w:rPr>
          <w:rFonts w:ascii="宋体" w:hAnsi="宋体" w:hint="eastAsia"/>
          <w:b/>
          <w:bCs/>
          <w:color w:val="000000"/>
          <w:kern w:val="0"/>
          <w:sz w:val="28"/>
          <w:szCs w:val="28"/>
        </w:rPr>
        <w:t xml:space="preserve"> </w:t>
      </w:r>
      <w:bookmarkStart w:id="6" w:name="OLE_LINK6"/>
      <w:r>
        <w:rPr>
          <w:rFonts w:ascii="宋体" w:hAnsi="宋体" w:hint="eastAsia"/>
          <w:color w:val="000000"/>
          <w:kern w:val="0"/>
          <w:sz w:val="28"/>
          <w:szCs w:val="28"/>
        </w:rPr>
        <w:t>导师（组）须根据学校规定提供助研津贴给所指导的国内研究生。</w:t>
      </w:r>
    </w:p>
    <w:p w:rsidR="00704024" w:rsidRPr="007150C8" w:rsidRDefault="000B5DEA" w:rsidP="007150C8">
      <w:pPr>
        <w:autoSpaceDE w:val="0"/>
        <w:autoSpaceDN w:val="0"/>
        <w:adjustRightInd w:val="0"/>
        <w:spacing w:line="360" w:lineRule="auto"/>
        <w:ind w:firstLineChars="200" w:firstLine="562"/>
        <w:jc w:val="left"/>
        <w:rPr>
          <w:rFonts w:ascii="宋体" w:hAnsi="宋体"/>
          <w:color w:val="FF0000"/>
          <w:kern w:val="0"/>
          <w:sz w:val="28"/>
          <w:szCs w:val="28"/>
        </w:rPr>
      </w:pPr>
      <w:r w:rsidRPr="007150C8">
        <w:rPr>
          <w:rFonts w:ascii="宋体" w:hAnsi="宋体" w:hint="eastAsia"/>
          <w:b/>
          <w:bCs/>
          <w:color w:val="FF0000"/>
          <w:kern w:val="0"/>
          <w:sz w:val="28"/>
          <w:szCs w:val="28"/>
        </w:rPr>
        <w:t>第九条</w:t>
      </w:r>
      <w:r w:rsidRPr="007150C8">
        <w:rPr>
          <w:rFonts w:ascii="宋体" w:hAnsi="宋体" w:hint="eastAsia"/>
          <w:b/>
          <w:bCs/>
          <w:color w:val="FF0000"/>
          <w:kern w:val="0"/>
          <w:sz w:val="28"/>
          <w:szCs w:val="28"/>
        </w:rPr>
        <w:t xml:space="preserve"> </w:t>
      </w:r>
      <w:r w:rsidRPr="007150C8">
        <w:rPr>
          <w:rFonts w:ascii="宋体" w:hAnsi="宋体" w:hint="eastAsia"/>
          <w:color w:val="FF0000"/>
          <w:kern w:val="0"/>
          <w:sz w:val="28"/>
          <w:szCs w:val="28"/>
        </w:rPr>
        <w:t>导师（组</w:t>
      </w:r>
      <w:bookmarkEnd w:id="6"/>
      <w:r w:rsidRPr="007150C8">
        <w:rPr>
          <w:rFonts w:ascii="宋体" w:hAnsi="宋体" w:hint="eastAsia"/>
          <w:color w:val="FF0000"/>
          <w:kern w:val="0"/>
          <w:sz w:val="28"/>
          <w:szCs w:val="28"/>
        </w:rPr>
        <w:t>）具有在研主持的科研项目，或参与在研科研项目</w:t>
      </w:r>
      <w:r w:rsidRPr="007150C8">
        <w:rPr>
          <w:rFonts w:ascii="宋体" w:hAnsi="宋体" w:hint="eastAsia"/>
          <w:color w:val="FF0000"/>
          <w:kern w:val="0"/>
          <w:sz w:val="28"/>
          <w:szCs w:val="28"/>
        </w:rPr>
        <w:lastRenderedPageBreak/>
        <w:t>并获得项目负责人授权，可独立支配项目中的经费用于研究生培养。导师（组）</w:t>
      </w:r>
      <w:r w:rsidRPr="007150C8">
        <w:rPr>
          <w:rFonts w:ascii="宋体" w:hAnsi="宋体" w:hint="eastAsia"/>
          <w:color w:val="FF0000"/>
          <w:kern w:val="0"/>
          <w:sz w:val="28"/>
          <w:szCs w:val="28"/>
        </w:rPr>
        <w:t>招收国内研究生，需要主持（含可独立支配）在账可用科研经费不少于：</w:t>
      </w:r>
      <w:bookmarkStart w:id="7" w:name="OLE_LINK8"/>
      <w:r w:rsidRPr="007150C8">
        <w:rPr>
          <w:rFonts w:ascii="宋体" w:hAnsi="宋体" w:hint="eastAsia"/>
          <w:color w:val="FF0000"/>
          <w:kern w:val="0"/>
          <w:sz w:val="28"/>
          <w:szCs w:val="28"/>
        </w:rPr>
        <w:t>工科</w:t>
      </w:r>
      <w:r w:rsidRPr="007150C8">
        <w:rPr>
          <w:rFonts w:ascii="宋体" w:hAnsi="宋体" w:hint="eastAsia"/>
          <w:color w:val="FF0000"/>
          <w:kern w:val="0"/>
          <w:sz w:val="28"/>
          <w:szCs w:val="28"/>
        </w:rPr>
        <w:t>30000</w:t>
      </w:r>
      <w:r w:rsidRPr="007150C8">
        <w:rPr>
          <w:rFonts w:ascii="宋体" w:hAnsi="宋体" w:hint="eastAsia"/>
          <w:color w:val="FF0000"/>
          <w:kern w:val="0"/>
          <w:sz w:val="28"/>
          <w:szCs w:val="28"/>
        </w:rPr>
        <w:t>元</w:t>
      </w:r>
      <w:r w:rsidRPr="007150C8">
        <w:rPr>
          <w:rFonts w:ascii="宋体" w:hAnsi="宋体" w:hint="eastAsia"/>
          <w:color w:val="FF0000"/>
          <w:kern w:val="0"/>
          <w:sz w:val="28"/>
          <w:szCs w:val="28"/>
        </w:rPr>
        <w:t>/</w:t>
      </w:r>
      <w:r w:rsidRPr="007150C8">
        <w:rPr>
          <w:rFonts w:ascii="宋体" w:hAnsi="宋体" w:hint="eastAsia"/>
          <w:color w:val="FF0000"/>
          <w:kern w:val="0"/>
          <w:sz w:val="28"/>
          <w:szCs w:val="28"/>
        </w:rPr>
        <w:t>每生，理科</w:t>
      </w:r>
      <w:r w:rsidRPr="007150C8">
        <w:rPr>
          <w:rFonts w:ascii="宋体" w:hAnsi="宋体" w:hint="eastAsia"/>
          <w:color w:val="FF0000"/>
          <w:kern w:val="0"/>
          <w:sz w:val="28"/>
          <w:szCs w:val="28"/>
        </w:rPr>
        <w:t>15000</w:t>
      </w:r>
      <w:r w:rsidRPr="007150C8">
        <w:rPr>
          <w:rFonts w:ascii="宋体" w:hAnsi="宋体" w:hint="eastAsia"/>
          <w:color w:val="FF0000"/>
          <w:kern w:val="0"/>
          <w:sz w:val="28"/>
          <w:szCs w:val="28"/>
        </w:rPr>
        <w:t>元</w:t>
      </w:r>
      <w:r w:rsidRPr="007150C8">
        <w:rPr>
          <w:rFonts w:ascii="宋体" w:hAnsi="宋体" w:hint="eastAsia"/>
          <w:color w:val="FF0000"/>
          <w:kern w:val="0"/>
          <w:sz w:val="28"/>
          <w:szCs w:val="28"/>
        </w:rPr>
        <w:t>/</w:t>
      </w:r>
      <w:r w:rsidRPr="007150C8">
        <w:rPr>
          <w:rFonts w:ascii="宋体" w:hAnsi="宋体" w:hint="eastAsia"/>
          <w:color w:val="FF0000"/>
          <w:kern w:val="0"/>
          <w:sz w:val="28"/>
          <w:szCs w:val="28"/>
        </w:rPr>
        <w:t>每生，人文社科</w:t>
      </w:r>
      <w:r w:rsidRPr="007150C8">
        <w:rPr>
          <w:rFonts w:ascii="宋体" w:hAnsi="宋体" w:hint="eastAsia"/>
          <w:color w:val="FF0000"/>
          <w:kern w:val="0"/>
          <w:sz w:val="28"/>
          <w:szCs w:val="28"/>
        </w:rPr>
        <w:t>5000</w:t>
      </w:r>
      <w:r w:rsidRPr="007150C8">
        <w:rPr>
          <w:rFonts w:ascii="宋体" w:hAnsi="宋体" w:hint="eastAsia"/>
          <w:color w:val="FF0000"/>
          <w:kern w:val="0"/>
          <w:sz w:val="28"/>
          <w:szCs w:val="28"/>
        </w:rPr>
        <w:t>元</w:t>
      </w:r>
      <w:r w:rsidRPr="007150C8">
        <w:rPr>
          <w:rFonts w:ascii="宋体" w:hAnsi="宋体" w:hint="eastAsia"/>
          <w:color w:val="FF0000"/>
          <w:kern w:val="0"/>
          <w:sz w:val="28"/>
          <w:szCs w:val="28"/>
        </w:rPr>
        <w:t>/</w:t>
      </w:r>
      <w:r w:rsidRPr="007150C8">
        <w:rPr>
          <w:rFonts w:ascii="宋体" w:hAnsi="宋体" w:hint="eastAsia"/>
          <w:color w:val="FF0000"/>
          <w:kern w:val="0"/>
          <w:sz w:val="28"/>
          <w:szCs w:val="28"/>
        </w:rPr>
        <w:t>每生。</w:t>
      </w:r>
      <w:bookmarkEnd w:id="7"/>
    </w:p>
    <w:p w:rsidR="00704024" w:rsidRPr="007150C8" w:rsidRDefault="000B5DEA">
      <w:pPr>
        <w:autoSpaceDE w:val="0"/>
        <w:autoSpaceDN w:val="0"/>
        <w:adjustRightInd w:val="0"/>
        <w:spacing w:line="360" w:lineRule="auto"/>
        <w:ind w:firstLineChars="200" w:firstLine="560"/>
        <w:jc w:val="left"/>
        <w:rPr>
          <w:rFonts w:ascii="宋体" w:hAnsi="宋体"/>
          <w:color w:val="FF0000"/>
          <w:kern w:val="0"/>
          <w:sz w:val="28"/>
          <w:szCs w:val="28"/>
        </w:rPr>
      </w:pPr>
      <w:r w:rsidRPr="007150C8">
        <w:rPr>
          <w:rFonts w:ascii="宋体" w:hAnsi="宋体" w:hint="eastAsia"/>
          <w:color w:val="FF0000"/>
          <w:kern w:val="0"/>
          <w:sz w:val="28"/>
          <w:szCs w:val="28"/>
        </w:rPr>
        <w:t>经费不可重复计算。</w:t>
      </w:r>
    </w:p>
    <w:p w:rsidR="00704024" w:rsidRPr="007150C8" w:rsidRDefault="000B5DEA" w:rsidP="007150C8">
      <w:pPr>
        <w:autoSpaceDE w:val="0"/>
        <w:autoSpaceDN w:val="0"/>
        <w:adjustRightInd w:val="0"/>
        <w:spacing w:line="360" w:lineRule="auto"/>
        <w:ind w:firstLineChars="200" w:firstLine="562"/>
        <w:jc w:val="left"/>
        <w:rPr>
          <w:rFonts w:ascii="宋体" w:hAnsi="宋体"/>
          <w:color w:val="FF0000"/>
          <w:kern w:val="0"/>
          <w:sz w:val="28"/>
          <w:szCs w:val="28"/>
        </w:rPr>
      </w:pPr>
      <w:r w:rsidRPr="007150C8">
        <w:rPr>
          <w:rFonts w:ascii="宋体" w:hAnsi="宋体" w:hint="eastAsia"/>
          <w:b/>
          <w:bCs/>
          <w:color w:val="FF0000"/>
          <w:kern w:val="0"/>
          <w:sz w:val="28"/>
          <w:szCs w:val="28"/>
        </w:rPr>
        <w:t>第十条</w:t>
      </w:r>
      <w:r w:rsidRPr="007150C8">
        <w:rPr>
          <w:rFonts w:ascii="宋体" w:hAnsi="宋体" w:hint="eastAsia"/>
          <w:b/>
          <w:bCs/>
          <w:color w:val="FF0000"/>
          <w:kern w:val="0"/>
          <w:sz w:val="28"/>
          <w:szCs w:val="28"/>
        </w:rPr>
        <w:t xml:space="preserve"> </w:t>
      </w:r>
      <w:r w:rsidRPr="007150C8">
        <w:rPr>
          <w:rFonts w:ascii="宋体" w:hAnsi="宋体" w:hint="eastAsia"/>
          <w:color w:val="FF0000"/>
          <w:kern w:val="0"/>
          <w:sz w:val="28"/>
          <w:szCs w:val="28"/>
        </w:rPr>
        <w:t>每年以第一导师身份招收研究生人数原则上不超过</w:t>
      </w:r>
      <w:r w:rsidRPr="007150C8">
        <w:rPr>
          <w:rFonts w:ascii="宋体" w:hAnsi="宋体" w:hint="eastAsia"/>
          <w:color w:val="FF0000"/>
          <w:kern w:val="0"/>
          <w:sz w:val="28"/>
          <w:szCs w:val="28"/>
        </w:rPr>
        <w:t>3</w:t>
      </w:r>
      <w:r w:rsidRPr="007150C8">
        <w:rPr>
          <w:rFonts w:ascii="宋体" w:hAnsi="宋体" w:hint="eastAsia"/>
          <w:color w:val="FF0000"/>
          <w:kern w:val="0"/>
          <w:sz w:val="28"/>
          <w:szCs w:val="28"/>
        </w:rPr>
        <w:t>人；因课题研究有特殊需要和科研成就突出者，或培养质量特别优秀的导师，经二级学院提名研究生处批准可以适当增加招生数量，最多不超过</w:t>
      </w:r>
      <w:r w:rsidRPr="007150C8">
        <w:rPr>
          <w:rFonts w:ascii="宋体" w:hAnsi="宋体" w:hint="eastAsia"/>
          <w:color w:val="FF0000"/>
          <w:kern w:val="0"/>
          <w:sz w:val="28"/>
          <w:szCs w:val="28"/>
        </w:rPr>
        <w:t>5</w:t>
      </w:r>
      <w:r w:rsidRPr="007150C8">
        <w:rPr>
          <w:rFonts w:ascii="宋体" w:hAnsi="宋体" w:hint="eastAsia"/>
          <w:color w:val="FF0000"/>
          <w:kern w:val="0"/>
          <w:sz w:val="28"/>
          <w:szCs w:val="28"/>
        </w:rPr>
        <w:t>人。</w:t>
      </w:r>
    </w:p>
    <w:p w:rsidR="00704024" w:rsidRDefault="000B5DEA" w:rsidP="007150C8">
      <w:pPr>
        <w:autoSpaceDE w:val="0"/>
        <w:autoSpaceDN w:val="0"/>
        <w:adjustRightInd w:val="0"/>
        <w:spacing w:line="360" w:lineRule="auto"/>
        <w:ind w:firstLineChars="200" w:firstLine="562"/>
        <w:jc w:val="left"/>
        <w:rPr>
          <w:rFonts w:ascii="宋体" w:hAnsi="宋体"/>
          <w:color w:val="000000"/>
          <w:kern w:val="0"/>
          <w:sz w:val="28"/>
          <w:szCs w:val="28"/>
        </w:rPr>
      </w:pPr>
      <w:bookmarkStart w:id="8" w:name="OLE_LINK1"/>
      <w:r>
        <w:rPr>
          <w:rFonts w:ascii="宋体" w:hAnsi="宋体" w:hint="eastAsia"/>
          <w:b/>
          <w:bCs/>
          <w:color w:val="000000"/>
          <w:kern w:val="0"/>
          <w:sz w:val="28"/>
          <w:szCs w:val="28"/>
        </w:rPr>
        <w:t>第十一条</w:t>
      </w:r>
      <w:r>
        <w:rPr>
          <w:rFonts w:ascii="宋体" w:hAnsi="宋体" w:hint="eastAsia"/>
          <w:b/>
          <w:bCs/>
          <w:color w:val="000000"/>
          <w:kern w:val="0"/>
          <w:sz w:val="28"/>
          <w:szCs w:val="28"/>
        </w:rPr>
        <w:t xml:space="preserve"> </w:t>
      </w:r>
      <w:bookmarkEnd w:id="8"/>
      <w:r>
        <w:rPr>
          <w:rFonts w:ascii="宋体" w:hAnsi="宋体" w:hint="eastAsia"/>
          <w:color w:val="000000"/>
          <w:kern w:val="0"/>
          <w:sz w:val="28"/>
          <w:szCs w:val="28"/>
        </w:rPr>
        <w:t>学术学位研究生第一导师须为高校或科研院所在编教师。专业学位研究生第一导师为非本校在编教师，则须配备我校具有硕导资格的在编教师作为第二指导教师。</w:t>
      </w:r>
    </w:p>
    <w:p w:rsidR="00704024" w:rsidRDefault="000B5DEA" w:rsidP="007150C8">
      <w:pPr>
        <w:autoSpaceDE w:val="0"/>
        <w:autoSpaceDN w:val="0"/>
        <w:adjustRightInd w:val="0"/>
        <w:spacing w:line="360" w:lineRule="auto"/>
        <w:ind w:firstLineChars="200" w:firstLine="562"/>
        <w:jc w:val="left"/>
        <w:rPr>
          <w:rFonts w:ascii="宋体" w:hAnsi="宋体"/>
          <w:b/>
          <w:bCs/>
          <w:color w:val="000000"/>
          <w:kern w:val="0"/>
          <w:sz w:val="28"/>
          <w:szCs w:val="28"/>
        </w:rPr>
      </w:pPr>
      <w:bookmarkStart w:id="9" w:name="OLE_LINK9"/>
      <w:r>
        <w:rPr>
          <w:rFonts w:ascii="宋体" w:hAnsi="宋体" w:hint="eastAsia"/>
          <w:b/>
          <w:bCs/>
          <w:color w:val="000000"/>
          <w:kern w:val="0"/>
          <w:sz w:val="28"/>
          <w:szCs w:val="28"/>
        </w:rPr>
        <w:t>第十二条</w:t>
      </w:r>
      <w:r>
        <w:rPr>
          <w:rFonts w:ascii="宋体" w:hAnsi="宋体" w:hint="eastAsia"/>
          <w:b/>
          <w:bCs/>
          <w:color w:val="000000"/>
          <w:kern w:val="0"/>
          <w:sz w:val="28"/>
          <w:szCs w:val="28"/>
        </w:rPr>
        <w:t xml:space="preserve"> </w:t>
      </w:r>
      <w:bookmarkStart w:id="10" w:name="OLE_LINK10"/>
      <w:bookmarkEnd w:id="9"/>
      <w:r>
        <w:rPr>
          <w:rFonts w:ascii="宋体" w:hAnsi="宋体" w:hint="eastAsia"/>
          <w:color w:val="000000"/>
          <w:kern w:val="0"/>
          <w:sz w:val="28"/>
          <w:szCs w:val="28"/>
        </w:rPr>
        <w:t>外国来华留学硕士研究生导师（组）要求</w:t>
      </w:r>
      <w:r>
        <w:rPr>
          <w:rFonts w:ascii="宋体" w:hAnsi="宋体" w:hint="eastAsia"/>
          <w:color w:val="000000"/>
          <w:kern w:val="0"/>
          <w:sz w:val="28"/>
          <w:szCs w:val="28"/>
        </w:rPr>
        <w:t>1</w:t>
      </w:r>
      <w:r>
        <w:rPr>
          <w:rFonts w:ascii="宋体" w:hAnsi="宋体" w:hint="eastAsia"/>
          <w:color w:val="000000"/>
          <w:kern w:val="0"/>
          <w:sz w:val="28"/>
          <w:szCs w:val="28"/>
        </w:rPr>
        <w:t>名及以上导师具有海外留学</w:t>
      </w:r>
      <w:r>
        <w:rPr>
          <w:rFonts w:ascii="宋体" w:hAnsi="宋体" w:hint="eastAsia"/>
          <w:color w:val="000000"/>
          <w:kern w:val="0"/>
          <w:sz w:val="28"/>
          <w:szCs w:val="28"/>
        </w:rPr>
        <w:t>6</w:t>
      </w:r>
      <w:r>
        <w:rPr>
          <w:rFonts w:ascii="宋体" w:hAnsi="宋体" w:hint="eastAsia"/>
          <w:color w:val="000000"/>
          <w:kern w:val="0"/>
          <w:sz w:val="28"/>
          <w:szCs w:val="28"/>
        </w:rPr>
        <w:t>个月及以上经历，能熟练应用一门外语指导留学生学习及科研工作。</w:t>
      </w:r>
    </w:p>
    <w:p w:rsidR="00704024" w:rsidRDefault="000B5DEA">
      <w:pPr>
        <w:autoSpaceDE w:val="0"/>
        <w:autoSpaceDN w:val="0"/>
        <w:adjustRightInd w:val="0"/>
        <w:spacing w:line="360" w:lineRule="auto"/>
        <w:jc w:val="center"/>
        <w:rPr>
          <w:rFonts w:ascii="黑体" w:eastAsia="黑体" w:hAnsi="黑体"/>
          <w:b/>
          <w:color w:val="000000"/>
          <w:sz w:val="28"/>
          <w:szCs w:val="28"/>
        </w:rPr>
      </w:pPr>
      <w:bookmarkStart w:id="11" w:name="OLE_LINK13"/>
      <w:bookmarkEnd w:id="10"/>
      <w:r>
        <w:rPr>
          <w:rFonts w:ascii="黑体" w:eastAsia="黑体" w:hAnsi="黑体" w:hint="eastAsia"/>
          <w:b/>
          <w:color w:val="000000"/>
          <w:sz w:val="28"/>
          <w:szCs w:val="28"/>
        </w:rPr>
        <w:t>第三章</w:t>
      </w:r>
      <w:r>
        <w:rPr>
          <w:rFonts w:ascii="黑体" w:eastAsia="黑体" w:hAnsi="黑体" w:hint="eastAsia"/>
          <w:b/>
          <w:color w:val="000000"/>
          <w:sz w:val="28"/>
          <w:szCs w:val="28"/>
        </w:rPr>
        <w:t xml:space="preserve">  </w:t>
      </w:r>
      <w:r>
        <w:rPr>
          <w:rFonts w:ascii="黑体" w:eastAsia="黑体" w:hAnsi="黑体" w:hint="eastAsia"/>
          <w:b/>
          <w:color w:val="000000"/>
          <w:sz w:val="28"/>
          <w:szCs w:val="28"/>
        </w:rPr>
        <w:t>基本</w:t>
      </w:r>
      <w:r>
        <w:rPr>
          <w:rFonts w:ascii="黑体" w:eastAsia="黑体" w:hAnsi="黑体" w:hint="eastAsia"/>
          <w:b/>
          <w:color w:val="000000"/>
          <w:sz w:val="28"/>
          <w:szCs w:val="28"/>
        </w:rPr>
        <w:t>程序</w:t>
      </w:r>
    </w:p>
    <w:bookmarkEnd w:id="11"/>
    <w:p w:rsidR="00704024" w:rsidRDefault="000B5DEA" w:rsidP="007150C8">
      <w:pPr>
        <w:autoSpaceDE w:val="0"/>
        <w:autoSpaceDN w:val="0"/>
        <w:adjustRightInd w:val="0"/>
        <w:spacing w:line="360" w:lineRule="auto"/>
        <w:ind w:firstLineChars="200" w:firstLine="562"/>
        <w:jc w:val="left"/>
        <w:rPr>
          <w:rFonts w:ascii="宋体" w:hAnsi="宋体"/>
          <w:color w:val="000000"/>
          <w:kern w:val="0"/>
          <w:sz w:val="28"/>
          <w:szCs w:val="28"/>
        </w:rPr>
      </w:pPr>
      <w:r>
        <w:rPr>
          <w:rFonts w:ascii="宋体" w:hAnsi="宋体" w:hint="eastAsia"/>
          <w:b/>
          <w:bCs/>
          <w:color w:val="000000"/>
          <w:kern w:val="0"/>
          <w:sz w:val="28"/>
          <w:szCs w:val="28"/>
        </w:rPr>
        <w:t>第十三条</w:t>
      </w:r>
      <w:r>
        <w:rPr>
          <w:rFonts w:ascii="宋体" w:hAnsi="宋体" w:hint="eastAsia"/>
          <w:b/>
          <w:bCs/>
          <w:color w:val="000000"/>
          <w:kern w:val="0"/>
          <w:sz w:val="28"/>
          <w:szCs w:val="28"/>
        </w:rPr>
        <w:t xml:space="preserve"> </w:t>
      </w:r>
      <w:r>
        <w:rPr>
          <w:rFonts w:ascii="宋体" w:hAnsi="宋体" w:hint="eastAsia"/>
          <w:color w:val="000000"/>
          <w:kern w:val="0"/>
          <w:sz w:val="28"/>
          <w:szCs w:val="28"/>
        </w:rPr>
        <w:t>研究生招生资格审定工作每年进行一次，由学校研究生处统一组织，</w:t>
      </w:r>
      <w:bookmarkStart w:id="12" w:name="OLE_LINK12"/>
      <w:r>
        <w:rPr>
          <w:rFonts w:ascii="宋体" w:hAnsi="宋体" w:hint="eastAsia"/>
          <w:color w:val="000000"/>
          <w:kern w:val="0"/>
          <w:sz w:val="28"/>
          <w:szCs w:val="28"/>
        </w:rPr>
        <w:t>各二级学院</w:t>
      </w:r>
      <w:bookmarkEnd w:id="12"/>
      <w:r>
        <w:rPr>
          <w:rFonts w:ascii="宋体" w:hAnsi="宋体" w:hint="eastAsia"/>
          <w:color w:val="000000"/>
          <w:kern w:val="0"/>
          <w:sz w:val="28"/>
          <w:szCs w:val="28"/>
        </w:rPr>
        <w:t>具体实施。</w:t>
      </w:r>
    </w:p>
    <w:p w:rsidR="00704024" w:rsidRDefault="000B5DEA" w:rsidP="007150C8">
      <w:pPr>
        <w:autoSpaceDE w:val="0"/>
        <w:autoSpaceDN w:val="0"/>
        <w:adjustRightInd w:val="0"/>
        <w:spacing w:line="360" w:lineRule="auto"/>
        <w:ind w:firstLineChars="200" w:firstLine="562"/>
        <w:jc w:val="left"/>
        <w:rPr>
          <w:rFonts w:ascii="宋体" w:hAnsi="宋体"/>
          <w:color w:val="000000"/>
          <w:kern w:val="0"/>
          <w:sz w:val="28"/>
          <w:szCs w:val="28"/>
        </w:rPr>
      </w:pPr>
      <w:r>
        <w:rPr>
          <w:rFonts w:ascii="宋体" w:hAnsi="宋体" w:hint="eastAsia"/>
          <w:b/>
          <w:color w:val="000000"/>
          <w:kern w:val="0"/>
          <w:sz w:val="28"/>
          <w:szCs w:val="28"/>
        </w:rPr>
        <w:t>第十四条</w:t>
      </w:r>
      <w:r>
        <w:rPr>
          <w:rFonts w:ascii="宋体" w:hAnsi="宋体" w:hint="eastAsia"/>
          <w:color w:val="000000"/>
          <w:kern w:val="0"/>
          <w:sz w:val="28"/>
          <w:szCs w:val="28"/>
        </w:rPr>
        <w:t xml:space="preserve"> </w:t>
      </w:r>
      <w:r>
        <w:rPr>
          <w:rFonts w:ascii="宋体" w:hAnsi="宋体" w:hint="eastAsia"/>
          <w:color w:val="000000"/>
          <w:kern w:val="0"/>
          <w:sz w:val="28"/>
          <w:szCs w:val="28"/>
        </w:rPr>
        <w:t>二级学院制定招生资格审核工作实施细则，</w:t>
      </w:r>
      <w:bookmarkStart w:id="13" w:name="OLE_LINK7"/>
      <w:r>
        <w:rPr>
          <w:rFonts w:ascii="宋体" w:hAnsi="宋体" w:hint="eastAsia"/>
          <w:color w:val="000000"/>
          <w:kern w:val="0"/>
          <w:sz w:val="28"/>
          <w:szCs w:val="28"/>
        </w:rPr>
        <w:t>经学位评定分委员会审定后，</w:t>
      </w:r>
      <w:bookmarkEnd w:id="13"/>
      <w:r>
        <w:rPr>
          <w:rFonts w:ascii="宋体" w:hAnsi="宋体" w:hint="eastAsia"/>
          <w:color w:val="000000"/>
          <w:kern w:val="0"/>
          <w:sz w:val="28"/>
          <w:szCs w:val="28"/>
        </w:rPr>
        <w:t>报学校研究生处核准备案。</w:t>
      </w:r>
    </w:p>
    <w:p w:rsidR="00704024" w:rsidRDefault="000B5DEA" w:rsidP="007150C8">
      <w:pPr>
        <w:autoSpaceDE w:val="0"/>
        <w:autoSpaceDN w:val="0"/>
        <w:adjustRightInd w:val="0"/>
        <w:spacing w:line="360" w:lineRule="auto"/>
        <w:ind w:firstLineChars="200" w:firstLine="562"/>
        <w:jc w:val="left"/>
        <w:rPr>
          <w:rFonts w:ascii="宋体" w:hAnsi="宋体"/>
          <w:color w:val="000000"/>
          <w:kern w:val="0"/>
          <w:sz w:val="28"/>
          <w:szCs w:val="28"/>
        </w:rPr>
      </w:pPr>
      <w:r>
        <w:rPr>
          <w:rFonts w:ascii="宋体" w:hAnsi="宋体" w:hint="eastAsia"/>
          <w:b/>
          <w:color w:val="000000"/>
          <w:kern w:val="0"/>
          <w:sz w:val="28"/>
          <w:szCs w:val="28"/>
        </w:rPr>
        <w:t>第十五条</w:t>
      </w:r>
      <w:r>
        <w:rPr>
          <w:rFonts w:ascii="宋体" w:hAnsi="宋体" w:hint="eastAsia"/>
          <w:color w:val="000000"/>
          <w:kern w:val="0"/>
          <w:sz w:val="28"/>
          <w:szCs w:val="28"/>
        </w:rPr>
        <w:t xml:space="preserve"> </w:t>
      </w:r>
      <w:r>
        <w:rPr>
          <w:rFonts w:ascii="宋体" w:hAnsi="宋体" w:hint="eastAsia"/>
          <w:color w:val="000000"/>
          <w:kern w:val="0"/>
          <w:sz w:val="28"/>
          <w:szCs w:val="28"/>
        </w:rPr>
        <w:t>二级学院组织招生资格申报并审核材料，经学位评定分委员会审定并公示无异议后，报研究生处备案。</w:t>
      </w:r>
    </w:p>
    <w:p w:rsidR="00704024" w:rsidRDefault="000B5DEA">
      <w:pPr>
        <w:autoSpaceDE w:val="0"/>
        <w:autoSpaceDN w:val="0"/>
        <w:adjustRightInd w:val="0"/>
        <w:spacing w:line="360" w:lineRule="auto"/>
        <w:jc w:val="center"/>
        <w:rPr>
          <w:rFonts w:ascii="黑体" w:eastAsia="黑体" w:hAnsi="黑体"/>
          <w:b/>
          <w:color w:val="000000"/>
          <w:sz w:val="28"/>
          <w:szCs w:val="28"/>
        </w:rPr>
      </w:pPr>
      <w:r>
        <w:rPr>
          <w:rFonts w:ascii="黑体" w:eastAsia="黑体" w:hAnsi="黑体" w:hint="eastAsia"/>
          <w:b/>
          <w:color w:val="000000"/>
          <w:sz w:val="28"/>
          <w:szCs w:val="28"/>
        </w:rPr>
        <w:t>第四章</w:t>
      </w:r>
      <w:r>
        <w:rPr>
          <w:rFonts w:ascii="黑体" w:eastAsia="黑体" w:hAnsi="黑体" w:hint="eastAsia"/>
          <w:b/>
          <w:color w:val="000000"/>
          <w:sz w:val="28"/>
          <w:szCs w:val="28"/>
        </w:rPr>
        <w:t xml:space="preserve">  </w:t>
      </w:r>
      <w:r>
        <w:rPr>
          <w:rFonts w:ascii="黑体" w:eastAsia="黑体" w:hAnsi="黑体" w:hint="eastAsia"/>
          <w:b/>
          <w:color w:val="000000"/>
          <w:sz w:val="28"/>
          <w:szCs w:val="28"/>
        </w:rPr>
        <w:t>其</w:t>
      </w:r>
      <w:r>
        <w:rPr>
          <w:rFonts w:ascii="黑体" w:eastAsia="黑体" w:hAnsi="黑体" w:hint="eastAsia"/>
          <w:b/>
          <w:color w:val="000000"/>
          <w:sz w:val="28"/>
          <w:szCs w:val="28"/>
        </w:rPr>
        <w:t xml:space="preserve">  </w:t>
      </w:r>
      <w:r>
        <w:rPr>
          <w:rFonts w:ascii="黑体" w:eastAsia="黑体" w:hAnsi="黑体" w:hint="eastAsia"/>
          <w:b/>
          <w:color w:val="000000"/>
          <w:sz w:val="28"/>
          <w:szCs w:val="28"/>
        </w:rPr>
        <w:t>他</w:t>
      </w:r>
    </w:p>
    <w:p w:rsidR="00704024" w:rsidRDefault="000B5DEA" w:rsidP="007150C8">
      <w:pPr>
        <w:autoSpaceDE w:val="0"/>
        <w:autoSpaceDN w:val="0"/>
        <w:adjustRightInd w:val="0"/>
        <w:spacing w:line="360" w:lineRule="auto"/>
        <w:ind w:firstLineChars="200" w:firstLine="562"/>
        <w:jc w:val="left"/>
        <w:rPr>
          <w:rFonts w:ascii="宋体" w:hAnsi="宋体"/>
          <w:color w:val="000000"/>
          <w:kern w:val="0"/>
          <w:sz w:val="28"/>
          <w:szCs w:val="28"/>
        </w:rPr>
      </w:pPr>
      <w:bookmarkStart w:id="14" w:name="OLE_LINK14"/>
      <w:r>
        <w:rPr>
          <w:rFonts w:ascii="宋体" w:hAnsi="宋体" w:hint="eastAsia"/>
          <w:b/>
          <w:color w:val="000000"/>
          <w:kern w:val="0"/>
          <w:sz w:val="28"/>
          <w:szCs w:val="28"/>
        </w:rPr>
        <w:lastRenderedPageBreak/>
        <w:t>第十六条</w:t>
      </w:r>
      <w:bookmarkEnd w:id="14"/>
      <w:r>
        <w:rPr>
          <w:rFonts w:ascii="宋体" w:hAnsi="宋体" w:hint="eastAsia"/>
          <w:color w:val="000000"/>
          <w:kern w:val="0"/>
          <w:sz w:val="28"/>
          <w:szCs w:val="28"/>
        </w:rPr>
        <w:t>凡出现下列情况之一者，将取消下一年度招生资格：</w:t>
      </w:r>
    </w:p>
    <w:p w:rsidR="00704024" w:rsidRDefault="000B5DEA">
      <w:pPr>
        <w:autoSpaceDE w:val="0"/>
        <w:autoSpaceDN w:val="0"/>
        <w:adjustRightInd w:val="0"/>
        <w:spacing w:line="360" w:lineRule="auto"/>
        <w:ind w:firstLineChars="200" w:firstLine="560"/>
        <w:jc w:val="left"/>
        <w:rPr>
          <w:rFonts w:ascii="宋体" w:hAnsi="宋体"/>
          <w:color w:val="000000"/>
          <w:kern w:val="0"/>
          <w:sz w:val="28"/>
          <w:szCs w:val="28"/>
        </w:rPr>
      </w:pPr>
      <w:r>
        <w:rPr>
          <w:rFonts w:ascii="宋体" w:hAnsi="宋体" w:hint="eastAsia"/>
          <w:color w:val="000000"/>
          <w:kern w:val="0"/>
          <w:sz w:val="28"/>
          <w:szCs w:val="28"/>
        </w:rPr>
        <w:t xml:space="preserve">1. </w:t>
      </w:r>
      <w:r>
        <w:rPr>
          <w:rFonts w:ascii="宋体" w:hAnsi="宋体" w:hint="eastAsia"/>
          <w:color w:val="000000"/>
          <w:kern w:val="0"/>
          <w:sz w:val="28"/>
          <w:szCs w:val="28"/>
        </w:rPr>
        <w:t>本人或指导的研究生在就读期间发生学术失范行为；</w:t>
      </w:r>
    </w:p>
    <w:p w:rsidR="00704024" w:rsidRDefault="000B5DEA">
      <w:pPr>
        <w:autoSpaceDE w:val="0"/>
        <w:autoSpaceDN w:val="0"/>
        <w:adjustRightInd w:val="0"/>
        <w:spacing w:line="360" w:lineRule="auto"/>
        <w:ind w:firstLineChars="200" w:firstLine="560"/>
        <w:jc w:val="left"/>
        <w:rPr>
          <w:rFonts w:ascii="宋体" w:hAnsi="宋体"/>
          <w:color w:val="000000"/>
          <w:kern w:val="0"/>
          <w:sz w:val="28"/>
          <w:szCs w:val="28"/>
        </w:rPr>
      </w:pPr>
      <w:r>
        <w:rPr>
          <w:rFonts w:ascii="宋体" w:hAnsi="宋体" w:hint="eastAsia"/>
          <w:color w:val="000000"/>
          <w:kern w:val="0"/>
          <w:sz w:val="28"/>
          <w:szCs w:val="28"/>
        </w:rPr>
        <w:t xml:space="preserve">2. </w:t>
      </w:r>
      <w:r>
        <w:rPr>
          <w:rFonts w:ascii="宋体" w:hAnsi="宋体" w:hint="eastAsia"/>
          <w:color w:val="000000"/>
          <w:kern w:val="0"/>
          <w:sz w:val="28"/>
          <w:szCs w:val="28"/>
        </w:rPr>
        <w:t>出现重大教学事故；</w:t>
      </w:r>
    </w:p>
    <w:p w:rsidR="00704024" w:rsidRDefault="000B5DEA">
      <w:pPr>
        <w:autoSpaceDE w:val="0"/>
        <w:autoSpaceDN w:val="0"/>
        <w:adjustRightInd w:val="0"/>
        <w:spacing w:line="360" w:lineRule="auto"/>
        <w:ind w:firstLineChars="200" w:firstLine="560"/>
        <w:jc w:val="left"/>
        <w:rPr>
          <w:rFonts w:ascii="宋体" w:hAnsi="宋体"/>
          <w:color w:val="000000"/>
          <w:kern w:val="0"/>
          <w:sz w:val="28"/>
          <w:szCs w:val="28"/>
        </w:rPr>
      </w:pPr>
      <w:r>
        <w:rPr>
          <w:rFonts w:ascii="宋体" w:hAnsi="宋体" w:hint="eastAsia"/>
          <w:color w:val="000000"/>
          <w:kern w:val="0"/>
          <w:sz w:val="28"/>
          <w:szCs w:val="28"/>
        </w:rPr>
        <w:t xml:space="preserve">3. </w:t>
      </w:r>
      <w:r>
        <w:rPr>
          <w:rFonts w:ascii="宋体" w:hAnsi="宋体" w:hint="eastAsia"/>
          <w:color w:val="000000"/>
          <w:kern w:val="0"/>
          <w:sz w:val="28"/>
          <w:szCs w:val="28"/>
        </w:rPr>
        <w:t>出国一年及以上；</w:t>
      </w:r>
    </w:p>
    <w:p w:rsidR="00704024" w:rsidRDefault="000B5DEA">
      <w:pPr>
        <w:autoSpaceDE w:val="0"/>
        <w:autoSpaceDN w:val="0"/>
        <w:adjustRightInd w:val="0"/>
        <w:spacing w:line="360" w:lineRule="auto"/>
        <w:ind w:firstLineChars="200" w:firstLine="560"/>
        <w:jc w:val="left"/>
        <w:rPr>
          <w:rFonts w:ascii="宋体" w:hAnsi="宋体"/>
          <w:color w:val="000000"/>
          <w:kern w:val="0"/>
          <w:sz w:val="28"/>
          <w:szCs w:val="28"/>
        </w:rPr>
      </w:pPr>
      <w:r>
        <w:rPr>
          <w:rFonts w:ascii="宋体" w:hAnsi="宋体" w:hint="eastAsia"/>
          <w:color w:val="000000"/>
          <w:kern w:val="0"/>
          <w:sz w:val="28"/>
          <w:szCs w:val="28"/>
        </w:rPr>
        <w:t xml:space="preserve">4. </w:t>
      </w:r>
      <w:r>
        <w:rPr>
          <w:rFonts w:ascii="宋体" w:hAnsi="宋体" w:hint="eastAsia"/>
          <w:color w:val="000000"/>
          <w:kern w:val="0"/>
          <w:sz w:val="28"/>
          <w:szCs w:val="28"/>
        </w:rPr>
        <w:t>因健康等原因不能坚持正常工作；</w:t>
      </w:r>
    </w:p>
    <w:p w:rsidR="00704024" w:rsidRDefault="000B5DEA">
      <w:pPr>
        <w:autoSpaceDE w:val="0"/>
        <w:autoSpaceDN w:val="0"/>
        <w:adjustRightInd w:val="0"/>
        <w:spacing w:line="360" w:lineRule="auto"/>
        <w:ind w:firstLineChars="200" w:firstLine="560"/>
        <w:jc w:val="left"/>
        <w:rPr>
          <w:rFonts w:ascii="宋体" w:hAnsi="宋体"/>
          <w:color w:val="000000"/>
          <w:kern w:val="0"/>
          <w:sz w:val="28"/>
          <w:szCs w:val="28"/>
        </w:rPr>
      </w:pPr>
      <w:r>
        <w:rPr>
          <w:rFonts w:ascii="宋体" w:hAnsi="宋体" w:hint="eastAsia"/>
          <w:color w:val="000000"/>
          <w:kern w:val="0"/>
          <w:sz w:val="28"/>
          <w:szCs w:val="28"/>
        </w:rPr>
        <w:t xml:space="preserve">5. </w:t>
      </w:r>
      <w:r>
        <w:rPr>
          <w:rFonts w:ascii="宋体" w:hAnsi="宋体" w:hint="eastAsia"/>
          <w:color w:val="000000"/>
          <w:kern w:val="0"/>
          <w:sz w:val="28"/>
          <w:szCs w:val="28"/>
        </w:rPr>
        <w:t>导师考核不合格；</w:t>
      </w:r>
    </w:p>
    <w:p w:rsidR="00704024" w:rsidRDefault="000B5DEA">
      <w:pPr>
        <w:autoSpaceDE w:val="0"/>
        <w:autoSpaceDN w:val="0"/>
        <w:adjustRightInd w:val="0"/>
        <w:spacing w:line="360" w:lineRule="auto"/>
        <w:ind w:firstLineChars="200" w:firstLine="560"/>
        <w:jc w:val="left"/>
        <w:rPr>
          <w:rFonts w:ascii="宋体" w:hAnsi="宋体"/>
          <w:color w:val="000000"/>
          <w:kern w:val="0"/>
          <w:sz w:val="28"/>
          <w:szCs w:val="28"/>
        </w:rPr>
      </w:pPr>
      <w:r>
        <w:rPr>
          <w:rFonts w:ascii="宋体" w:hAnsi="宋体" w:hint="eastAsia"/>
          <w:color w:val="000000"/>
          <w:kern w:val="0"/>
          <w:sz w:val="28"/>
          <w:szCs w:val="28"/>
        </w:rPr>
        <w:t xml:space="preserve">6. </w:t>
      </w:r>
      <w:r>
        <w:rPr>
          <w:rFonts w:ascii="宋体" w:hAnsi="宋体" w:hint="eastAsia"/>
          <w:color w:val="000000"/>
          <w:kern w:val="0"/>
          <w:sz w:val="28"/>
          <w:szCs w:val="28"/>
        </w:rPr>
        <w:t>所指导研究生的学位论文三年内累计两人次送审不合格；</w:t>
      </w:r>
    </w:p>
    <w:p w:rsidR="00704024" w:rsidRDefault="000B5DEA">
      <w:pPr>
        <w:autoSpaceDE w:val="0"/>
        <w:autoSpaceDN w:val="0"/>
        <w:adjustRightInd w:val="0"/>
        <w:spacing w:line="360" w:lineRule="auto"/>
        <w:ind w:firstLineChars="200" w:firstLine="560"/>
        <w:jc w:val="left"/>
        <w:rPr>
          <w:rFonts w:ascii="宋体" w:hAnsi="宋体"/>
          <w:color w:val="000000"/>
          <w:kern w:val="0"/>
          <w:sz w:val="28"/>
          <w:szCs w:val="28"/>
        </w:rPr>
      </w:pPr>
      <w:r>
        <w:rPr>
          <w:rFonts w:ascii="宋体" w:hAnsi="宋体" w:hint="eastAsia"/>
          <w:color w:val="000000"/>
          <w:kern w:val="0"/>
          <w:sz w:val="28"/>
          <w:szCs w:val="28"/>
        </w:rPr>
        <w:t xml:space="preserve">7. </w:t>
      </w:r>
      <w:r>
        <w:rPr>
          <w:rFonts w:ascii="宋体" w:hAnsi="宋体" w:hint="eastAsia"/>
          <w:color w:val="000000"/>
          <w:kern w:val="0"/>
          <w:sz w:val="28"/>
          <w:szCs w:val="28"/>
        </w:rPr>
        <w:t>所指导研究生的学位论文在浙江省学位论文抽检中成绩不合格；</w:t>
      </w:r>
    </w:p>
    <w:p w:rsidR="00704024" w:rsidRDefault="000B5DEA">
      <w:pPr>
        <w:autoSpaceDE w:val="0"/>
        <w:autoSpaceDN w:val="0"/>
        <w:adjustRightInd w:val="0"/>
        <w:spacing w:line="360" w:lineRule="auto"/>
        <w:ind w:firstLineChars="200" w:firstLine="560"/>
        <w:jc w:val="left"/>
        <w:rPr>
          <w:rFonts w:ascii="宋体" w:hAnsi="宋体"/>
          <w:color w:val="000000"/>
          <w:kern w:val="0"/>
          <w:sz w:val="28"/>
          <w:szCs w:val="28"/>
        </w:rPr>
      </w:pPr>
      <w:r>
        <w:rPr>
          <w:rFonts w:ascii="宋体" w:hAnsi="宋体" w:hint="eastAsia"/>
          <w:color w:val="000000"/>
          <w:kern w:val="0"/>
          <w:sz w:val="28"/>
          <w:szCs w:val="28"/>
        </w:rPr>
        <w:t xml:space="preserve">8. </w:t>
      </w:r>
      <w:r>
        <w:rPr>
          <w:rFonts w:ascii="宋体" w:hAnsi="宋体" w:hint="eastAsia"/>
          <w:color w:val="000000"/>
          <w:kern w:val="0"/>
          <w:sz w:val="28"/>
          <w:szCs w:val="28"/>
        </w:rPr>
        <w:t>未按规定发放研究生的基本助研津贴；</w:t>
      </w:r>
    </w:p>
    <w:p w:rsidR="00704024" w:rsidRDefault="000B5DEA">
      <w:pPr>
        <w:autoSpaceDE w:val="0"/>
        <w:autoSpaceDN w:val="0"/>
        <w:adjustRightInd w:val="0"/>
        <w:spacing w:line="360" w:lineRule="auto"/>
        <w:ind w:firstLineChars="200" w:firstLine="560"/>
        <w:jc w:val="left"/>
        <w:rPr>
          <w:rFonts w:ascii="宋体" w:hAnsi="宋体"/>
          <w:color w:val="000000"/>
          <w:kern w:val="0"/>
          <w:sz w:val="28"/>
          <w:szCs w:val="28"/>
        </w:rPr>
      </w:pPr>
      <w:r>
        <w:rPr>
          <w:rFonts w:ascii="宋体" w:hAnsi="宋体" w:hint="eastAsia"/>
          <w:color w:val="000000"/>
          <w:kern w:val="0"/>
          <w:sz w:val="28"/>
          <w:szCs w:val="28"/>
        </w:rPr>
        <w:t xml:space="preserve">9. </w:t>
      </w:r>
      <w:r>
        <w:rPr>
          <w:rFonts w:ascii="宋体" w:hAnsi="宋体" w:hint="eastAsia"/>
          <w:color w:val="000000"/>
          <w:kern w:val="0"/>
          <w:sz w:val="28"/>
          <w:szCs w:val="28"/>
        </w:rPr>
        <w:t>违反学校规定或影响学校声誉的其他严重行为。</w:t>
      </w:r>
    </w:p>
    <w:p w:rsidR="00704024" w:rsidRDefault="000B5DEA" w:rsidP="007150C8">
      <w:pPr>
        <w:spacing w:line="360" w:lineRule="auto"/>
        <w:ind w:firstLineChars="200" w:firstLine="562"/>
        <w:rPr>
          <w:rFonts w:ascii="宋体" w:hAnsi="宋体" w:cs="宋体"/>
          <w:kern w:val="0"/>
          <w:sz w:val="28"/>
          <w:szCs w:val="28"/>
        </w:rPr>
      </w:pPr>
      <w:bookmarkStart w:id="15" w:name="OLE_LINK15"/>
      <w:r>
        <w:rPr>
          <w:rFonts w:ascii="宋体" w:hAnsi="宋体" w:hint="eastAsia"/>
          <w:b/>
          <w:color w:val="000000"/>
          <w:kern w:val="0"/>
          <w:sz w:val="28"/>
          <w:szCs w:val="28"/>
        </w:rPr>
        <w:t>第十七条</w:t>
      </w:r>
      <w:r>
        <w:rPr>
          <w:rFonts w:ascii="宋体" w:hAnsi="宋体" w:hint="eastAsia"/>
          <w:b/>
          <w:color w:val="000000"/>
          <w:kern w:val="0"/>
          <w:sz w:val="28"/>
          <w:szCs w:val="28"/>
        </w:rPr>
        <w:t xml:space="preserve"> </w:t>
      </w:r>
      <w:bookmarkEnd w:id="15"/>
      <w:r>
        <w:rPr>
          <w:rFonts w:ascii="宋体" w:hAnsi="宋体" w:hint="eastAsia"/>
          <w:color w:val="000000"/>
          <w:kern w:val="0"/>
          <w:sz w:val="28"/>
          <w:szCs w:val="28"/>
        </w:rPr>
        <w:t>本规定自发布之日起实施，由研究生处负责解释。原《</w:t>
      </w:r>
      <w:bookmarkStart w:id="16" w:name="OLE_LINK16"/>
      <w:r>
        <w:rPr>
          <w:rFonts w:ascii="宋体" w:hAnsi="宋体" w:hint="eastAsia"/>
          <w:color w:val="000000"/>
          <w:kern w:val="0"/>
          <w:sz w:val="28"/>
          <w:szCs w:val="28"/>
        </w:rPr>
        <w:t>浙江科技学院硕士研究生指导教师聘任上岗实施办法</w:t>
      </w:r>
      <w:bookmarkEnd w:id="16"/>
      <w:r>
        <w:rPr>
          <w:rFonts w:ascii="宋体" w:hAnsi="宋体" w:hint="eastAsia"/>
          <w:color w:val="000000"/>
          <w:kern w:val="0"/>
          <w:sz w:val="28"/>
          <w:szCs w:val="28"/>
        </w:rPr>
        <w:t>（试行）》（浙科院研〔</w:t>
      </w:r>
      <w:r>
        <w:rPr>
          <w:rFonts w:ascii="宋体" w:hAnsi="宋体" w:hint="eastAsia"/>
          <w:color w:val="000000"/>
          <w:kern w:val="0"/>
          <w:sz w:val="28"/>
          <w:szCs w:val="28"/>
        </w:rPr>
        <w:t>2016</w:t>
      </w:r>
      <w:r>
        <w:rPr>
          <w:rFonts w:ascii="宋体" w:hAnsi="宋体" w:hint="eastAsia"/>
          <w:color w:val="000000"/>
          <w:kern w:val="0"/>
          <w:sz w:val="28"/>
          <w:szCs w:val="28"/>
        </w:rPr>
        <w:t>〕</w:t>
      </w:r>
      <w:r>
        <w:rPr>
          <w:rFonts w:ascii="宋体" w:hAnsi="宋体" w:hint="eastAsia"/>
          <w:color w:val="000000"/>
          <w:kern w:val="0"/>
          <w:sz w:val="28"/>
          <w:szCs w:val="28"/>
        </w:rPr>
        <w:t>4</w:t>
      </w:r>
      <w:r>
        <w:rPr>
          <w:rFonts w:ascii="宋体" w:hAnsi="宋体" w:hint="eastAsia"/>
          <w:color w:val="000000"/>
          <w:kern w:val="0"/>
          <w:sz w:val="28"/>
          <w:szCs w:val="28"/>
        </w:rPr>
        <w:t>号）停止执行。</w:t>
      </w:r>
    </w:p>
    <w:p w:rsidR="00704024" w:rsidRDefault="00704024">
      <w:pPr>
        <w:spacing w:line="360" w:lineRule="auto"/>
        <w:ind w:firstLineChars="200" w:firstLine="640"/>
        <w:rPr>
          <w:rFonts w:ascii="仿宋_GB2312" w:eastAsia="仿宋_GB2312" w:hAnsi="宋体"/>
          <w:color w:val="000000"/>
          <w:sz w:val="32"/>
          <w:szCs w:val="32"/>
        </w:rPr>
      </w:pPr>
    </w:p>
    <w:sectPr w:rsidR="00704024" w:rsidSect="00704024">
      <w:headerReference w:type="default" r:id="rId7"/>
      <w:footerReference w:type="even" r:id="rId8"/>
      <w:footerReference w:type="default" r:id="rId9"/>
      <w:pgSz w:w="11906" w:h="16838"/>
      <w:pgMar w:top="1814" w:right="1531" w:bottom="1814" w:left="1531"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DEA" w:rsidRDefault="000B5DEA" w:rsidP="00704024">
      <w:r>
        <w:separator/>
      </w:r>
    </w:p>
  </w:endnote>
  <w:endnote w:type="continuationSeparator" w:id="1">
    <w:p w:rsidR="000B5DEA" w:rsidRDefault="000B5DEA" w:rsidP="007040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024" w:rsidRDefault="00704024">
    <w:pPr>
      <w:pStyle w:val="a5"/>
      <w:framePr w:wrap="around" w:vAnchor="text" w:hAnchor="margin" w:xAlign="center" w:y="1"/>
      <w:rPr>
        <w:rStyle w:val="a7"/>
      </w:rPr>
    </w:pPr>
    <w:r>
      <w:fldChar w:fldCharType="begin"/>
    </w:r>
    <w:r w:rsidR="000B5DEA">
      <w:rPr>
        <w:rStyle w:val="a7"/>
      </w:rPr>
      <w:instrText xml:space="preserve">PAGE  </w:instrText>
    </w:r>
    <w:r>
      <w:fldChar w:fldCharType="end"/>
    </w:r>
  </w:p>
  <w:p w:rsidR="00704024" w:rsidRDefault="0070402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024" w:rsidRDefault="00704024">
    <w:pPr>
      <w:pStyle w:val="a5"/>
      <w:framePr w:wrap="around" w:vAnchor="text" w:hAnchor="margin" w:xAlign="center" w:y="1"/>
      <w:rPr>
        <w:rStyle w:val="a7"/>
      </w:rPr>
    </w:pPr>
    <w:r>
      <w:fldChar w:fldCharType="begin"/>
    </w:r>
    <w:r w:rsidR="000B5DEA">
      <w:rPr>
        <w:rStyle w:val="a7"/>
      </w:rPr>
      <w:instrText xml:space="preserve">PAGE  </w:instrText>
    </w:r>
    <w:r>
      <w:fldChar w:fldCharType="separate"/>
    </w:r>
    <w:r w:rsidR="007150C8">
      <w:rPr>
        <w:rStyle w:val="a7"/>
        <w:noProof/>
      </w:rPr>
      <w:t>1</w:t>
    </w:r>
    <w:r>
      <w:fldChar w:fldCharType="end"/>
    </w:r>
  </w:p>
  <w:p w:rsidR="00704024" w:rsidRDefault="0070402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DEA" w:rsidRDefault="000B5DEA" w:rsidP="00704024">
      <w:r>
        <w:separator/>
      </w:r>
    </w:p>
  </w:footnote>
  <w:footnote w:type="continuationSeparator" w:id="1">
    <w:p w:rsidR="000B5DEA" w:rsidRDefault="000B5DEA" w:rsidP="007040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024" w:rsidRDefault="00704024">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5A53"/>
    <w:rsid w:val="00006BDA"/>
    <w:rsid w:val="00012000"/>
    <w:rsid w:val="000132A7"/>
    <w:rsid w:val="00014858"/>
    <w:rsid w:val="000508F5"/>
    <w:rsid w:val="00080764"/>
    <w:rsid w:val="00096B97"/>
    <w:rsid w:val="000A2807"/>
    <w:rsid w:val="000B5DEA"/>
    <w:rsid w:val="000C7B94"/>
    <w:rsid w:val="000D23D0"/>
    <w:rsid w:val="000E3B96"/>
    <w:rsid w:val="000F3A4E"/>
    <w:rsid w:val="00154955"/>
    <w:rsid w:val="00166064"/>
    <w:rsid w:val="001975FA"/>
    <w:rsid w:val="001B4F6D"/>
    <w:rsid w:val="001E75EF"/>
    <w:rsid w:val="001E772B"/>
    <w:rsid w:val="00232A3A"/>
    <w:rsid w:val="00242584"/>
    <w:rsid w:val="00246A0F"/>
    <w:rsid w:val="00263AC0"/>
    <w:rsid w:val="002655FF"/>
    <w:rsid w:val="00274128"/>
    <w:rsid w:val="002A4BD2"/>
    <w:rsid w:val="002B2869"/>
    <w:rsid w:val="002F5D62"/>
    <w:rsid w:val="00313669"/>
    <w:rsid w:val="00335E7F"/>
    <w:rsid w:val="00366336"/>
    <w:rsid w:val="00371A42"/>
    <w:rsid w:val="003C434A"/>
    <w:rsid w:val="003C6576"/>
    <w:rsid w:val="003D4EEC"/>
    <w:rsid w:val="003D74DB"/>
    <w:rsid w:val="003D7F32"/>
    <w:rsid w:val="003F3D6B"/>
    <w:rsid w:val="004053BD"/>
    <w:rsid w:val="00420CF2"/>
    <w:rsid w:val="00424386"/>
    <w:rsid w:val="00426EB1"/>
    <w:rsid w:val="00440FEA"/>
    <w:rsid w:val="0047556D"/>
    <w:rsid w:val="00485CE0"/>
    <w:rsid w:val="004B223A"/>
    <w:rsid w:val="004B24CF"/>
    <w:rsid w:val="0050621E"/>
    <w:rsid w:val="00564238"/>
    <w:rsid w:val="00565947"/>
    <w:rsid w:val="005E0ACC"/>
    <w:rsid w:val="005F4ED0"/>
    <w:rsid w:val="006805FE"/>
    <w:rsid w:val="006A7F5D"/>
    <w:rsid w:val="006B1D80"/>
    <w:rsid w:val="006C1914"/>
    <w:rsid w:val="00704024"/>
    <w:rsid w:val="0071018F"/>
    <w:rsid w:val="007150C8"/>
    <w:rsid w:val="007305E4"/>
    <w:rsid w:val="00734987"/>
    <w:rsid w:val="00772B46"/>
    <w:rsid w:val="007808E7"/>
    <w:rsid w:val="007B6637"/>
    <w:rsid w:val="007C3915"/>
    <w:rsid w:val="007C42A9"/>
    <w:rsid w:val="007C742F"/>
    <w:rsid w:val="007E5B21"/>
    <w:rsid w:val="007F2D8A"/>
    <w:rsid w:val="008034FA"/>
    <w:rsid w:val="0081046E"/>
    <w:rsid w:val="008535A0"/>
    <w:rsid w:val="00857EB8"/>
    <w:rsid w:val="0087639D"/>
    <w:rsid w:val="0089626B"/>
    <w:rsid w:val="008D4CE7"/>
    <w:rsid w:val="008E4A1B"/>
    <w:rsid w:val="00900500"/>
    <w:rsid w:val="00903F8C"/>
    <w:rsid w:val="0092342F"/>
    <w:rsid w:val="00926752"/>
    <w:rsid w:val="009378B4"/>
    <w:rsid w:val="00972260"/>
    <w:rsid w:val="00976B8C"/>
    <w:rsid w:val="00976F80"/>
    <w:rsid w:val="009971B4"/>
    <w:rsid w:val="009C5A0B"/>
    <w:rsid w:val="009C5CC5"/>
    <w:rsid w:val="009C5F0F"/>
    <w:rsid w:val="009C6437"/>
    <w:rsid w:val="009D4542"/>
    <w:rsid w:val="009F098C"/>
    <w:rsid w:val="00A23745"/>
    <w:rsid w:val="00A27833"/>
    <w:rsid w:val="00A5447B"/>
    <w:rsid w:val="00A778E8"/>
    <w:rsid w:val="00A91313"/>
    <w:rsid w:val="00AA0E8F"/>
    <w:rsid w:val="00AE2AC4"/>
    <w:rsid w:val="00AE360C"/>
    <w:rsid w:val="00B0664E"/>
    <w:rsid w:val="00B12303"/>
    <w:rsid w:val="00B334B3"/>
    <w:rsid w:val="00B47B91"/>
    <w:rsid w:val="00B55D16"/>
    <w:rsid w:val="00B85A53"/>
    <w:rsid w:val="00B91819"/>
    <w:rsid w:val="00B93AAD"/>
    <w:rsid w:val="00BB64D1"/>
    <w:rsid w:val="00BC356E"/>
    <w:rsid w:val="00BE0E2B"/>
    <w:rsid w:val="00BF07B5"/>
    <w:rsid w:val="00C21C96"/>
    <w:rsid w:val="00C3166B"/>
    <w:rsid w:val="00C569D6"/>
    <w:rsid w:val="00C60D09"/>
    <w:rsid w:val="00C81D5E"/>
    <w:rsid w:val="00C84ADD"/>
    <w:rsid w:val="00C91BD1"/>
    <w:rsid w:val="00CA395E"/>
    <w:rsid w:val="00CB503E"/>
    <w:rsid w:val="00CC24ED"/>
    <w:rsid w:val="00CE1C0A"/>
    <w:rsid w:val="00CE7845"/>
    <w:rsid w:val="00D111B5"/>
    <w:rsid w:val="00D14C84"/>
    <w:rsid w:val="00D27D21"/>
    <w:rsid w:val="00D404F6"/>
    <w:rsid w:val="00D82774"/>
    <w:rsid w:val="00D8528E"/>
    <w:rsid w:val="00DE560A"/>
    <w:rsid w:val="00DF1FAD"/>
    <w:rsid w:val="00E1246D"/>
    <w:rsid w:val="00E67BA5"/>
    <w:rsid w:val="00E9793C"/>
    <w:rsid w:val="00EA11D4"/>
    <w:rsid w:val="00ED015F"/>
    <w:rsid w:val="00F13ECD"/>
    <w:rsid w:val="00F228AF"/>
    <w:rsid w:val="00F24BBC"/>
    <w:rsid w:val="00F31366"/>
    <w:rsid w:val="00F95680"/>
    <w:rsid w:val="00FE2D65"/>
    <w:rsid w:val="064A253E"/>
    <w:rsid w:val="10FA7424"/>
    <w:rsid w:val="1A3C4F35"/>
    <w:rsid w:val="1AA8441F"/>
    <w:rsid w:val="200C5B6F"/>
    <w:rsid w:val="20E210ED"/>
    <w:rsid w:val="2C7F5875"/>
    <w:rsid w:val="318D2E97"/>
    <w:rsid w:val="35755BCD"/>
    <w:rsid w:val="39E61656"/>
    <w:rsid w:val="42304556"/>
    <w:rsid w:val="4D002082"/>
    <w:rsid w:val="4E63111E"/>
    <w:rsid w:val="50B26940"/>
    <w:rsid w:val="52E21313"/>
    <w:rsid w:val="66367528"/>
    <w:rsid w:val="663E5318"/>
    <w:rsid w:val="6E300D21"/>
    <w:rsid w:val="6F1F6676"/>
    <w:rsid w:val="70AA7E8F"/>
    <w:rsid w:val="77CF31AC"/>
    <w:rsid w:val="78C6504C"/>
    <w:rsid w:val="7FE46C0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40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04024"/>
    <w:pPr>
      <w:ind w:leftChars="2500" w:left="100"/>
    </w:pPr>
  </w:style>
  <w:style w:type="paragraph" w:styleId="a4">
    <w:name w:val="Balloon Text"/>
    <w:basedOn w:val="a"/>
    <w:link w:val="Char"/>
    <w:rsid w:val="00704024"/>
    <w:rPr>
      <w:sz w:val="18"/>
      <w:szCs w:val="18"/>
    </w:rPr>
  </w:style>
  <w:style w:type="paragraph" w:styleId="a5">
    <w:name w:val="footer"/>
    <w:basedOn w:val="a"/>
    <w:rsid w:val="00704024"/>
    <w:pPr>
      <w:tabs>
        <w:tab w:val="center" w:pos="4153"/>
        <w:tab w:val="right" w:pos="8306"/>
      </w:tabs>
      <w:snapToGrid w:val="0"/>
      <w:jc w:val="left"/>
    </w:pPr>
    <w:rPr>
      <w:sz w:val="18"/>
      <w:szCs w:val="18"/>
    </w:rPr>
  </w:style>
  <w:style w:type="paragraph" w:styleId="a6">
    <w:name w:val="header"/>
    <w:basedOn w:val="a"/>
    <w:rsid w:val="00704024"/>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704024"/>
  </w:style>
  <w:style w:type="character" w:customStyle="1" w:styleId="Char">
    <w:name w:val="批注框文本 Char"/>
    <w:basedOn w:val="a0"/>
    <w:link w:val="a4"/>
    <w:rsid w:val="0070402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杭州电子科技大学硕士、博士研究生指导教师</dc:title>
  <dc:creator>THINKPAD</dc:creator>
  <cp:lastModifiedBy>Z</cp:lastModifiedBy>
  <cp:revision>3</cp:revision>
  <cp:lastPrinted>2014-04-03T06:21:00Z</cp:lastPrinted>
  <dcterms:created xsi:type="dcterms:W3CDTF">2014-04-01T01:13:00Z</dcterms:created>
  <dcterms:modified xsi:type="dcterms:W3CDTF">2019-08-26T06:35:00Z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