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17" w:rsidRPr="00401C13" w:rsidRDefault="00865836" w:rsidP="00713A2D">
      <w:pPr>
        <w:jc w:val="center"/>
        <w:rPr>
          <w:rFonts w:ascii="微软雅黑" w:eastAsia="微软雅黑" w:hAnsi="微软雅黑"/>
          <w:b/>
          <w:color w:val="C00000"/>
          <w:sz w:val="36"/>
          <w:szCs w:val="36"/>
        </w:rPr>
      </w:pPr>
      <w:r w:rsidRPr="00401C13">
        <w:rPr>
          <w:rFonts w:ascii="微软雅黑" w:eastAsia="微软雅黑" w:hAnsi="微软雅黑" w:hint="eastAsia"/>
          <w:b/>
          <w:color w:val="C00000"/>
          <w:sz w:val="36"/>
          <w:szCs w:val="36"/>
        </w:rPr>
        <w:t>中国联合工程</w:t>
      </w:r>
      <w:r w:rsidR="000E5639" w:rsidRPr="00401C13">
        <w:rPr>
          <w:rFonts w:ascii="微软雅黑" w:eastAsia="微软雅黑" w:hAnsi="微软雅黑" w:hint="eastAsia"/>
          <w:b/>
          <w:color w:val="C00000"/>
          <w:sz w:val="36"/>
          <w:szCs w:val="36"/>
        </w:rPr>
        <w:t>有限</w:t>
      </w:r>
      <w:r w:rsidRPr="00401C13">
        <w:rPr>
          <w:rFonts w:ascii="微软雅黑" w:eastAsia="微软雅黑" w:hAnsi="微软雅黑" w:hint="eastAsia"/>
          <w:b/>
          <w:color w:val="C00000"/>
          <w:sz w:val="36"/>
          <w:szCs w:val="36"/>
        </w:rPr>
        <w:t>公司201</w:t>
      </w:r>
      <w:r w:rsidR="000E5639" w:rsidRPr="00401C13">
        <w:rPr>
          <w:rFonts w:ascii="微软雅黑" w:eastAsia="微软雅黑" w:hAnsi="微软雅黑" w:hint="eastAsia"/>
          <w:b/>
          <w:color w:val="C00000"/>
          <w:sz w:val="36"/>
          <w:szCs w:val="36"/>
        </w:rPr>
        <w:t>9</w:t>
      </w:r>
      <w:r w:rsidRPr="00401C13">
        <w:rPr>
          <w:rFonts w:ascii="微软雅黑" w:eastAsia="微软雅黑" w:hAnsi="微软雅黑" w:hint="eastAsia"/>
          <w:b/>
          <w:color w:val="C00000"/>
          <w:sz w:val="36"/>
          <w:szCs w:val="36"/>
        </w:rPr>
        <w:t>校园招聘</w:t>
      </w:r>
    </w:p>
    <w:p w:rsidR="00B66521" w:rsidRDefault="00B66521">
      <w:pPr>
        <w:rPr>
          <w:rFonts w:ascii="STZhongsong" w:hAnsi="STZhongsong" w:hint="eastAsia"/>
          <w:b/>
          <w:color w:val="C00000"/>
          <w:sz w:val="28"/>
          <w:szCs w:val="28"/>
        </w:rPr>
      </w:pPr>
    </w:p>
    <w:p w:rsidR="00ED0EA1" w:rsidRPr="00401C13" w:rsidRDefault="00865836">
      <w:pPr>
        <w:rPr>
          <w:rFonts w:ascii="微软雅黑" w:eastAsia="微软雅黑" w:hAnsi="微软雅黑"/>
          <w:b/>
          <w:color w:val="C00000"/>
          <w:sz w:val="28"/>
          <w:szCs w:val="28"/>
        </w:rPr>
      </w:pPr>
      <w:r w:rsidRPr="00401C13">
        <w:rPr>
          <w:rFonts w:ascii="微软雅黑" w:eastAsia="微软雅黑" w:hAnsi="微软雅黑" w:hint="eastAsia"/>
          <w:b/>
          <w:color w:val="C00000"/>
          <w:sz w:val="28"/>
          <w:szCs w:val="28"/>
        </w:rPr>
        <w:t>大型央企筑梦平台</w:t>
      </w:r>
    </w:p>
    <w:p w:rsidR="000E5639" w:rsidRPr="000E5639" w:rsidRDefault="000E5639" w:rsidP="000E5639">
      <w:pPr>
        <w:pStyle w:val="a6"/>
        <w:shd w:val="clear" w:color="auto" w:fill="FFFFFF"/>
        <w:wordWrap w:val="0"/>
        <w:spacing w:line="420" w:lineRule="exact"/>
        <w:ind w:firstLineChars="200" w:firstLine="380"/>
        <w:rPr>
          <w:rFonts w:ascii="微软雅黑" w:eastAsia="微软雅黑" w:hAnsi="微软雅黑"/>
          <w:color w:val="333333"/>
          <w:sz w:val="19"/>
          <w:szCs w:val="19"/>
        </w:rPr>
      </w:pPr>
      <w:r w:rsidRPr="000E5639">
        <w:rPr>
          <w:rFonts w:ascii="微软雅黑" w:eastAsia="微软雅黑" w:hAnsi="微软雅黑" w:hint="eastAsia"/>
          <w:color w:val="333333"/>
          <w:sz w:val="19"/>
          <w:szCs w:val="19"/>
        </w:rPr>
        <w:t>中国联合工程有限公司是以原机械工业第二设计研究院为核心，联合多家国家甲级勘察设计单位组建的大型科技型工程公司，隶属于中央大型企业集团、世界500强企业——中国机械工业集团有限公司，总部设在杭州。</w:t>
      </w:r>
    </w:p>
    <w:p w:rsidR="000E5639" w:rsidRPr="000E5639" w:rsidRDefault="000E5639" w:rsidP="000E5639">
      <w:pPr>
        <w:pStyle w:val="a6"/>
        <w:shd w:val="clear" w:color="auto" w:fill="FFFFFF"/>
        <w:wordWrap w:val="0"/>
        <w:spacing w:line="420" w:lineRule="exact"/>
        <w:ind w:firstLineChars="200" w:firstLine="380"/>
        <w:rPr>
          <w:rFonts w:ascii="微软雅黑" w:eastAsia="微软雅黑" w:hAnsi="微软雅黑"/>
          <w:color w:val="333333"/>
          <w:sz w:val="19"/>
          <w:szCs w:val="19"/>
        </w:rPr>
      </w:pPr>
      <w:r>
        <w:rPr>
          <w:rFonts w:ascii="微软雅黑" w:eastAsia="微软雅黑" w:hAnsi="微软雅黑"/>
          <w:color w:val="333333"/>
          <w:sz w:val="19"/>
          <w:szCs w:val="19"/>
        </w:rPr>
        <w:t>具有工程设计综合甲级资质</w:t>
      </w:r>
      <w:r>
        <w:rPr>
          <w:rFonts w:ascii="微软雅黑" w:eastAsia="微软雅黑" w:hAnsi="微软雅黑" w:hint="eastAsia"/>
          <w:color w:val="333333"/>
          <w:sz w:val="19"/>
          <w:szCs w:val="19"/>
        </w:rPr>
        <w:t>、</w:t>
      </w:r>
      <w:r>
        <w:rPr>
          <w:rFonts w:ascii="微软雅黑" w:eastAsia="微软雅黑" w:hAnsi="微软雅黑"/>
          <w:color w:val="333333"/>
          <w:sz w:val="19"/>
          <w:szCs w:val="19"/>
        </w:rPr>
        <w:t>多行业的工程咨询甲级资质和工程造价咨询甲级资质，城乡规划编制甲级资质</w:t>
      </w:r>
      <w:r>
        <w:rPr>
          <w:rFonts w:ascii="微软雅黑" w:eastAsia="微软雅黑" w:hAnsi="微软雅黑" w:hint="eastAsia"/>
          <w:color w:val="333333"/>
          <w:sz w:val="19"/>
          <w:szCs w:val="19"/>
        </w:rPr>
        <w:t>、</w:t>
      </w:r>
      <w:r w:rsidRPr="000E5639">
        <w:rPr>
          <w:rFonts w:ascii="微软雅黑" w:eastAsia="微软雅黑" w:hAnsi="微软雅黑"/>
          <w:color w:val="333333"/>
          <w:sz w:val="19"/>
          <w:szCs w:val="19"/>
        </w:rPr>
        <w:t>施工图审查、压力管道等专项设计资质</w:t>
      </w:r>
      <w:r>
        <w:rPr>
          <w:rFonts w:ascii="微软雅黑" w:eastAsia="微软雅黑" w:hAnsi="微软雅黑" w:hint="eastAsia"/>
          <w:color w:val="333333"/>
          <w:sz w:val="19"/>
          <w:szCs w:val="19"/>
        </w:rPr>
        <w:t>、</w:t>
      </w:r>
      <w:r w:rsidRPr="000E5639">
        <w:rPr>
          <w:rFonts w:ascii="微软雅黑" w:eastAsia="微软雅黑" w:hAnsi="微软雅黑"/>
          <w:color w:val="333333"/>
          <w:sz w:val="19"/>
          <w:szCs w:val="19"/>
        </w:rPr>
        <w:t>建筑工程施工总承包壹级、工程监理综合资质</w:t>
      </w:r>
      <w:r>
        <w:rPr>
          <w:rFonts w:ascii="微软雅黑" w:eastAsia="微软雅黑" w:hAnsi="微软雅黑" w:hint="eastAsia"/>
          <w:color w:val="333333"/>
          <w:sz w:val="19"/>
          <w:szCs w:val="19"/>
        </w:rPr>
        <w:t>、</w:t>
      </w:r>
      <w:r w:rsidR="00275C82">
        <w:rPr>
          <w:rFonts w:ascii="微软雅黑" w:eastAsia="微软雅黑" w:hAnsi="微软雅黑"/>
          <w:color w:val="333333"/>
          <w:sz w:val="19"/>
          <w:szCs w:val="19"/>
        </w:rPr>
        <w:t>具有直接对外经营权。是</w:t>
      </w:r>
      <w:r w:rsidRPr="000E5639">
        <w:rPr>
          <w:rFonts w:ascii="微软雅黑" w:eastAsia="微软雅黑" w:hAnsi="微软雅黑"/>
          <w:color w:val="333333"/>
          <w:sz w:val="19"/>
          <w:szCs w:val="19"/>
        </w:rPr>
        <w:t>国家全过程工程咨询试点企业</w:t>
      </w:r>
      <w:r w:rsidR="00275C82">
        <w:rPr>
          <w:rFonts w:ascii="微软雅黑" w:eastAsia="微软雅黑" w:hAnsi="微软雅黑" w:hint="eastAsia"/>
          <w:color w:val="333333"/>
          <w:sz w:val="19"/>
          <w:szCs w:val="19"/>
        </w:rPr>
        <w:t>，</w:t>
      </w:r>
      <w:r w:rsidR="00275C82">
        <w:rPr>
          <w:rFonts w:ascii="微软雅黑" w:eastAsia="微软雅黑" w:hAnsi="微软雅黑"/>
          <w:color w:val="333333"/>
          <w:sz w:val="19"/>
          <w:szCs w:val="19"/>
        </w:rPr>
        <w:t>浙江省工程总承包第一批试点企业</w:t>
      </w:r>
      <w:r w:rsidRPr="000E5639">
        <w:rPr>
          <w:rFonts w:ascii="微软雅黑" w:eastAsia="微软雅黑" w:hAnsi="微软雅黑"/>
          <w:color w:val="333333"/>
          <w:sz w:val="19"/>
          <w:szCs w:val="19"/>
        </w:rPr>
        <w:t>。提供各类工程的规划、咨询、勘察、设计、采购、设备成套、安装、试车、非标设备研制、建筑施工、工程总承包、项目管理、项目代建、招标代理、建设监理等工程建设全方位、全过程服务。</w:t>
      </w:r>
    </w:p>
    <w:p w:rsidR="00ED0EA1" w:rsidRDefault="00865836" w:rsidP="00C97AAC">
      <w:pPr>
        <w:pStyle w:val="a6"/>
        <w:shd w:val="clear" w:color="auto" w:fill="FFFFFF"/>
        <w:wordWrap w:val="0"/>
        <w:adjustRightInd w:val="0"/>
        <w:snapToGrid w:val="0"/>
        <w:spacing w:line="420" w:lineRule="exact"/>
        <w:ind w:firstLineChars="150" w:firstLine="285"/>
        <w:rPr>
          <w:rFonts w:ascii="微软雅黑" w:eastAsia="微软雅黑" w:hAnsi="微软雅黑"/>
          <w:color w:val="333333"/>
          <w:sz w:val="19"/>
          <w:szCs w:val="19"/>
        </w:rPr>
      </w:pPr>
      <w:r w:rsidRPr="00C97AAC">
        <w:rPr>
          <w:rFonts w:ascii="微软雅黑" w:eastAsia="微软雅黑" w:hAnsi="微软雅黑" w:hint="eastAsia"/>
          <w:color w:val="333333"/>
          <w:sz w:val="19"/>
          <w:szCs w:val="19"/>
        </w:rPr>
        <w:t>在建设部</w:t>
      </w:r>
      <w:r w:rsidR="00275C82">
        <w:rPr>
          <w:rFonts w:ascii="微软雅黑" w:eastAsia="微软雅黑" w:hAnsi="微软雅黑" w:hint="eastAsia"/>
          <w:color w:val="333333"/>
          <w:sz w:val="19"/>
          <w:szCs w:val="19"/>
        </w:rPr>
        <w:t>对全国一万多家勘察设计单位“综合实力和营业收入排名”中，</w:t>
      </w:r>
      <w:r w:rsidRPr="00C97AAC">
        <w:rPr>
          <w:rFonts w:ascii="微软雅黑" w:eastAsia="微软雅黑" w:hAnsi="微软雅黑" w:hint="eastAsia"/>
          <w:color w:val="333333"/>
          <w:sz w:val="19"/>
          <w:szCs w:val="19"/>
        </w:rPr>
        <w:t>连年进入百强</w:t>
      </w:r>
      <w:r w:rsidR="007E6359" w:rsidRPr="00C97AAC">
        <w:rPr>
          <w:rFonts w:ascii="微软雅黑" w:eastAsia="微软雅黑" w:hAnsi="微软雅黑" w:hint="eastAsia"/>
          <w:color w:val="333333"/>
          <w:sz w:val="19"/>
          <w:szCs w:val="19"/>
        </w:rPr>
        <w:t>榜前十</w:t>
      </w:r>
      <w:r w:rsidR="00C97AAC" w:rsidRPr="00C97AAC">
        <w:rPr>
          <w:rFonts w:ascii="微软雅黑" w:eastAsia="微软雅黑" w:hAnsi="微软雅黑" w:hint="eastAsia"/>
          <w:color w:val="333333"/>
          <w:sz w:val="19"/>
          <w:szCs w:val="19"/>
        </w:rPr>
        <w:t>五</w:t>
      </w:r>
      <w:r w:rsidR="002B548E" w:rsidRPr="00C97AAC">
        <w:rPr>
          <w:rFonts w:ascii="微软雅黑" w:eastAsia="微软雅黑" w:hAnsi="微软雅黑" w:hint="eastAsia"/>
          <w:color w:val="333333"/>
          <w:sz w:val="19"/>
          <w:szCs w:val="19"/>
        </w:rPr>
        <w:t>；</w:t>
      </w:r>
      <w:r w:rsidR="00C97AAC">
        <w:rPr>
          <w:rFonts w:ascii="微软雅黑" w:eastAsia="微软雅黑" w:hAnsi="微软雅黑" w:hint="eastAsia"/>
          <w:color w:val="333333"/>
          <w:sz w:val="19"/>
          <w:szCs w:val="19"/>
        </w:rPr>
        <w:t>美国《工程新闻记录》ENR的“中国工程设计企业60强”排名前十；</w:t>
      </w:r>
      <w:r w:rsidR="002B548E" w:rsidRPr="00C97AAC">
        <w:rPr>
          <w:rFonts w:ascii="微软雅黑" w:eastAsia="微软雅黑" w:hAnsi="微软雅黑" w:hint="eastAsia"/>
          <w:color w:val="333333"/>
          <w:sz w:val="19"/>
          <w:szCs w:val="19"/>
        </w:rPr>
        <w:t>中国民用建筑设计市场排名前五</w:t>
      </w:r>
      <w:r w:rsidR="007E6359" w:rsidRPr="00C97AAC">
        <w:rPr>
          <w:rFonts w:ascii="微软雅黑" w:eastAsia="微软雅黑" w:hAnsi="微软雅黑" w:hint="eastAsia"/>
          <w:color w:val="333333"/>
          <w:sz w:val="19"/>
          <w:szCs w:val="19"/>
        </w:rPr>
        <w:t>。</w:t>
      </w:r>
      <w:r w:rsidRPr="00C97AAC">
        <w:rPr>
          <w:rFonts w:ascii="微软雅黑" w:eastAsia="微软雅黑" w:hAnsi="微软雅黑"/>
          <w:color w:val="333333"/>
          <w:sz w:val="19"/>
          <w:szCs w:val="19"/>
        </w:rPr>
        <w:t xml:space="preserve"> </w:t>
      </w:r>
      <w:r w:rsidR="00C97AAC">
        <w:rPr>
          <w:rFonts w:ascii="微软雅黑" w:eastAsia="微软雅黑" w:hAnsi="微软雅黑" w:hint="eastAsia"/>
          <w:color w:val="333333"/>
          <w:sz w:val="19"/>
          <w:szCs w:val="19"/>
        </w:rPr>
        <w:t>连年被授予“重合同守信用”企业称号，获得AAA企业信用评定等级。</w:t>
      </w:r>
    </w:p>
    <w:p w:rsidR="00C97AAC" w:rsidRPr="00C97AAC" w:rsidRDefault="00C97AAC" w:rsidP="00C97AAC">
      <w:pPr>
        <w:pStyle w:val="a6"/>
        <w:shd w:val="clear" w:color="auto" w:fill="FFFFFF"/>
        <w:wordWrap w:val="0"/>
        <w:adjustRightInd w:val="0"/>
        <w:snapToGrid w:val="0"/>
        <w:spacing w:line="420" w:lineRule="exact"/>
        <w:ind w:firstLineChars="150" w:firstLine="315"/>
        <w:rPr>
          <w:rFonts w:ascii="STZhongsong" w:eastAsia="STZhongsong" w:hAnsi="STZhongsong" w:cs="Arial"/>
          <w:color w:val="000000"/>
          <w:sz w:val="21"/>
          <w:szCs w:val="21"/>
        </w:rPr>
      </w:pPr>
    </w:p>
    <w:p w:rsidR="00ED0EA1" w:rsidRPr="00401C13" w:rsidRDefault="00865836">
      <w:pPr>
        <w:rPr>
          <w:rFonts w:ascii="微软雅黑" w:eastAsia="微软雅黑" w:hAnsi="微软雅黑"/>
          <w:b/>
          <w:color w:val="C00000"/>
          <w:sz w:val="28"/>
          <w:szCs w:val="28"/>
        </w:rPr>
      </w:pPr>
      <w:r w:rsidRPr="00401C13">
        <w:rPr>
          <w:rFonts w:ascii="微软雅黑" w:eastAsia="微软雅黑" w:hAnsi="微软雅黑" w:hint="eastAsia"/>
          <w:b/>
          <w:color w:val="C00000"/>
          <w:sz w:val="28"/>
          <w:szCs w:val="28"/>
        </w:rPr>
        <w:t>大师云集人才荟萃</w:t>
      </w:r>
    </w:p>
    <w:p w:rsidR="000E5639" w:rsidRDefault="000E5639" w:rsidP="000E5639">
      <w:pPr>
        <w:pStyle w:val="a6"/>
        <w:shd w:val="clear" w:color="auto" w:fill="FFFFFF"/>
        <w:wordWrap w:val="0"/>
        <w:spacing w:line="420" w:lineRule="exact"/>
        <w:ind w:firstLineChars="200" w:firstLine="380"/>
        <w:rPr>
          <w:rFonts w:ascii="微软雅黑" w:eastAsia="微软雅黑" w:hAnsi="微软雅黑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员工6000多人，专业技术人员占95％以上。曾有7位中国工程院、中国科学院院士在公司工作，现在职中国工程院院士1人、全国工程勘察设计大师7人、“新世纪百千万人才工程”国家级人选 1人、浙江省勘察设计大师2人，享受国务院政府特殊津贴专家101人（其中在职13人）、具有高级技术职称的专家1020人（含教授级高工164</w:t>
      </w:r>
      <w:r w:rsidR="00275C82">
        <w:rPr>
          <w:rFonts w:ascii="微软雅黑" w:eastAsia="微软雅黑" w:hAnsi="微软雅黑" w:hint="eastAsia"/>
          <w:color w:val="333333"/>
          <w:sz w:val="19"/>
          <w:szCs w:val="19"/>
        </w:rPr>
        <w:t>名）。</w:t>
      </w:r>
      <w:r>
        <w:rPr>
          <w:rFonts w:ascii="微软雅黑" w:eastAsia="微软雅黑" w:hAnsi="微软雅黑" w:hint="eastAsia"/>
          <w:color w:val="333333"/>
          <w:sz w:val="19"/>
          <w:szCs w:val="19"/>
        </w:rPr>
        <w:t>具有各类国家一级注册工程技术人员1335人次，有美国项目管理专业协会(PMI)认证项目管理专业人士(PMP)76名。</w:t>
      </w:r>
    </w:p>
    <w:p w:rsidR="000E5639" w:rsidRPr="000E5639" w:rsidRDefault="00275C82" w:rsidP="000E5639">
      <w:pPr>
        <w:pStyle w:val="a6"/>
        <w:shd w:val="clear" w:color="auto" w:fill="FFFFFF"/>
        <w:wordWrap w:val="0"/>
        <w:spacing w:line="420" w:lineRule="exact"/>
        <w:ind w:firstLineChars="200" w:firstLine="380"/>
        <w:rPr>
          <w:rFonts w:ascii="微软雅黑" w:eastAsia="微软雅黑" w:hAnsi="微软雅黑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多年来，</w:t>
      </w:r>
      <w:r w:rsidR="000E5639" w:rsidRPr="000E5639">
        <w:rPr>
          <w:rFonts w:ascii="微软雅黑" w:eastAsia="微软雅黑" w:hAnsi="微软雅黑" w:hint="eastAsia"/>
          <w:color w:val="333333"/>
          <w:sz w:val="19"/>
          <w:szCs w:val="19"/>
        </w:rPr>
        <w:t>始终遵循“与顾客共同创造价值”的经营理念，完成了20000多项大中型工程；主编、参编国家、地方和行业标准、规范100余项；获得国家科技进步奖28项（一等奖2项）、国家级各类工程技术奖100多项、各类省部级奖1000多项。</w:t>
      </w:r>
    </w:p>
    <w:p w:rsidR="00ED0EA1" w:rsidRPr="000E5639" w:rsidRDefault="00ED0EA1">
      <w:pPr>
        <w:pStyle w:val="a6"/>
        <w:shd w:val="clear" w:color="auto" w:fill="FFFFFF"/>
        <w:wordWrap w:val="0"/>
        <w:spacing w:line="420" w:lineRule="exact"/>
        <w:ind w:firstLineChars="200" w:firstLine="420"/>
        <w:rPr>
          <w:rFonts w:ascii="STZhongsong" w:eastAsia="STZhongsong" w:hAnsi="STZhongsong" w:cs="Times New Roman"/>
          <w:color w:val="000000"/>
          <w:sz w:val="21"/>
          <w:szCs w:val="21"/>
        </w:rPr>
      </w:pPr>
    </w:p>
    <w:p w:rsidR="00ED0EA1" w:rsidRPr="00401C13" w:rsidRDefault="00865836">
      <w:pPr>
        <w:rPr>
          <w:rFonts w:ascii="微软雅黑" w:eastAsia="微软雅黑" w:hAnsi="微软雅黑"/>
          <w:b/>
          <w:color w:val="C00000"/>
          <w:sz w:val="28"/>
          <w:szCs w:val="28"/>
        </w:rPr>
      </w:pPr>
      <w:r w:rsidRPr="00401C13">
        <w:rPr>
          <w:rFonts w:ascii="微软雅黑" w:eastAsia="微软雅黑" w:hAnsi="微软雅黑" w:hint="eastAsia"/>
          <w:b/>
          <w:color w:val="C00000"/>
          <w:sz w:val="28"/>
          <w:szCs w:val="28"/>
        </w:rPr>
        <w:t>成长家园品质生活</w:t>
      </w:r>
    </w:p>
    <w:p w:rsidR="00ED0EA1" w:rsidRPr="00C97AAC" w:rsidRDefault="00C97AAC" w:rsidP="00C97AAC">
      <w:pPr>
        <w:pStyle w:val="a6"/>
        <w:shd w:val="clear" w:color="auto" w:fill="FFFFFF"/>
        <w:wordWrap w:val="0"/>
        <w:spacing w:line="420" w:lineRule="exact"/>
        <w:ind w:firstLineChars="200" w:firstLine="380"/>
        <w:rPr>
          <w:rFonts w:ascii="微软雅黑" w:eastAsia="微软雅黑" w:hAnsi="微软雅黑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员工多功能运动馆、餐厅、咖啡吧、单身公寓，有</w:t>
      </w:r>
      <w:r w:rsidR="00865836" w:rsidRPr="00C97AAC">
        <w:rPr>
          <w:rFonts w:ascii="微软雅黑" w:eastAsia="微软雅黑" w:hAnsi="微软雅黑" w:hint="eastAsia"/>
          <w:color w:val="333333"/>
          <w:sz w:val="19"/>
          <w:szCs w:val="19"/>
        </w:rPr>
        <w:t>羽毛球、乒乓球、</w:t>
      </w:r>
      <w:r>
        <w:rPr>
          <w:rFonts w:ascii="微软雅黑" w:eastAsia="微软雅黑" w:hAnsi="微软雅黑" w:hint="eastAsia"/>
          <w:color w:val="333333"/>
          <w:sz w:val="19"/>
          <w:szCs w:val="19"/>
        </w:rPr>
        <w:t>篮球、足球、网球、摄影、登山、骑行及瑜伽俱乐部等</w:t>
      </w:r>
      <w:r w:rsidR="00865836" w:rsidRPr="00C97AAC">
        <w:rPr>
          <w:rFonts w:ascii="微软雅黑" w:eastAsia="微软雅黑" w:hAnsi="微软雅黑" w:hint="eastAsia"/>
          <w:color w:val="333333"/>
          <w:sz w:val="19"/>
          <w:szCs w:val="19"/>
        </w:rPr>
        <w:t>，定期组织员工运动会及各类文娱休闲活动，让员工在工作之余，尽享生活乐趣。</w:t>
      </w:r>
    </w:p>
    <w:p w:rsidR="00ED0EA1" w:rsidRDefault="00275C82" w:rsidP="00275C82">
      <w:pPr>
        <w:pStyle w:val="a6"/>
        <w:shd w:val="clear" w:color="auto" w:fill="FFFFFF"/>
        <w:wordWrap w:val="0"/>
        <w:spacing w:line="420" w:lineRule="exact"/>
        <w:ind w:firstLineChars="200" w:firstLine="380"/>
        <w:rPr>
          <w:rFonts w:ascii="微软雅黑" w:eastAsia="微软雅黑" w:hAnsi="微软雅黑"/>
          <w:color w:val="333333"/>
          <w:sz w:val="19"/>
          <w:szCs w:val="19"/>
        </w:rPr>
      </w:pPr>
      <w:r w:rsidRPr="00C97AAC">
        <w:rPr>
          <w:rFonts w:ascii="微软雅黑" w:eastAsia="微软雅黑" w:hAnsi="微软雅黑" w:hint="eastAsia"/>
          <w:color w:val="333333"/>
          <w:sz w:val="19"/>
          <w:szCs w:val="19"/>
        </w:rPr>
        <w:t>为员工充分施展自己的聪明才智提供宽广的职业发展平台，</w:t>
      </w:r>
      <w:r w:rsidR="00865836" w:rsidRPr="00C97AAC">
        <w:rPr>
          <w:rFonts w:ascii="微软雅黑" w:eastAsia="微软雅黑" w:hAnsi="微软雅黑" w:hint="eastAsia"/>
          <w:color w:val="333333"/>
          <w:sz w:val="19"/>
          <w:szCs w:val="19"/>
        </w:rPr>
        <w:t>系统完善职业培训体系、一对一导师带培制度、极具竞争力的薪资、完善的福利保障体系、人文关怀的项目机制、优雅舒适的工作环境、积极向上的企业文化、良好工作氛围、丰富多彩的业余活动</w:t>
      </w:r>
      <w:r>
        <w:rPr>
          <w:rFonts w:ascii="微软雅黑" w:eastAsia="微软雅黑" w:hAnsi="微软雅黑" w:hint="eastAsia"/>
          <w:color w:val="333333"/>
          <w:sz w:val="19"/>
          <w:szCs w:val="19"/>
        </w:rPr>
        <w:t>，</w:t>
      </w:r>
      <w:r w:rsidRPr="00C97AAC">
        <w:rPr>
          <w:rFonts w:ascii="微软雅黑" w:eastAsia="微软雅黑" w:hAnsi="微软雅黑" w:hint="eastAsia"/>
          <w:color w:val="333333"/>
          <w:sz w:val="19"/>
          <w:szCs w:val="19"/>
        </w:rPr>
        <w:t>是员工实现人生价值的场所，也是创造幸福生活的地方</w:t>
      </w:r>
      <w:r>
        <w:rPr>
          <w:rFonts w:ascii="微软雅黑" w:eastAsia="微软雅黑" w:hAnsi="微软雅黑" w:hint="eastAsia"/>
          <w:color w:val="333333"/>
          <w:sz w:val="19"/>
          <w:szCs w:val="19"/>
        </w:rPr>
        <w:t>。</w:t>
      </w:r>
    </w:p>
    <w:p w:rsidR="00275C82" w:rsidRPr="00275C82" w:rsidRDefault="00275C82" w:rsidP="00275C82">
      <w:pPr>
        <w:pStyle w:val="a6"/>
        <w:shd w:val="clear" w:color="auto" w:fill="FFFFFF"/>
        <w:wordWrap w:val="0"/>
        <w:spacing w:line="420" w:lineRule="exact"/>
        <w:ind w:firstLineChars="200" w:firstLine="380"/>
        <w:rPr>
          <w:rFonts w:ascii="微软雅黑" w:eastAsia="微软雅黑" w:hAnsi="微软雅黑"/>
          <w:color w:val="333333"/>
          <w:sz w:val="19"/>
          <w:szCs w:val="19"/>
        </w:rPr>
      </w:pPr>
    </w:p>
    <w:p w:rsidR="00ED0EA1" w:rsidRPr="00401C13" w:rsidRDefault="00865836">
      <w:pPr>
        <w:rPr>
          <w:rFonts w:ascii="微软雅黑" w:eastAsia="微软雅黑" w:hAnsi="微软雅黑"/>
          <w:b/>
          <w:color w:val="C00000"/>
          <w:sz w:val="28"/>
          <w:szCs w:val="28"/>
        </w:rPr>
      </w:pPr>
      <w:r w:rsidRPr="00401C13">
        <w:rPr>
          <w:rFonts w:ascii="微软雅黑" w:eastAsia="微软雅黑" w:hAnsi="微软雅黑" w:hint="eastAsia"/>
          <w:b/>
          <w:color w:val="C00000"/>
          <w:sz w:val="28"/>
          <w:szCs w:val="28"/>
        </w:rPr>
        <w:t>企业文化以人为本</w:t>
      </w:r>
    </w:p>
    <w:p w:rsidR="00C97AAC" w:rsidRPr="00C97AAC" w:rsidRDefault="00C97AAC" w:rsidP="00C97AAC">
      <w:pPr>
        <w:pStyle w:val="a6"/>
        <w:shd w:val="clear" w:color="auto" w:fill="FFFFFF"/>
        <w:wordWrap w:val="0"/>
        <w:spacing w:line="420" w:lineRule="exact"/>
        <w:rPr>
          <w:rFonts w:ascii="微软雅黑" w:eastAsia="微软雅黑" w:hAnsi="微软雅黑"/>
          <w:color w:val="333333"/>
          <w:sz w:val="19"/>
          <w:szCs w:val="19"/>
        </w:rPr>
      </w:pPr>
      <w:r w:rsidRPr="00C97AAC">
        <w:rPr>
          <w:rFonts w:ascii="微软雅黑" w:eastAsia="微软雅黑" w:hAnsi="微软雅黑" w:hint="eastAsia"/>
          <w:color w:val="333333"/>
          <w:sz w:val="19"/>
          <w:szCs w:val="19"/>
        </w:rPr>
        <w:t>公司使命： 为社会提供一流工程服务，为员工创造幸福美好生活</w:t>
      </w:r>
    </w:p>
    <w:p w:rsidR="00C97AAC" w:rsidRPr="00C97AAC" w:rsidRDefault="00C97AAC" w:rsidP="00C97AAC">
      <w:pPr>
        <w:pStyle w:val="a6"/>
        <w:shd w:val="clear" w:color="auto" w:fill="FFFFFF"/>
        <w:wordWrap w:val="0"/>
        <w:spacing w:line="420" w:lineRule="exact"/>
        <w:rPr>
          <w:rFonts w:ascii="微软雅黑" w:eastAsia="微软雅黑" w:hAnsi="微软雅黑"/>
          <w:color w:val="333333"/>
          <w:sz w:val="19"/>
          <w:szCs w:val="19"/>
        </w:rPr>
      </w:pPr>
      <w:r w:rsidRPr="00C97AAC">
        <w:rPr>
          <w:rFonts w:ascii="微软雅黑" w:eastAsia="微软雅黑" w:hAnsi="微软雅黑" w:hint="eastAsia"/>
          <w:color w:val="333333"/>
          <w:sz w:val="19"/>
          <w:szCs w:val="19"/>
        </w:rPr>
        <w:t>公司愿景：国内一流，国际知名的国际型工程公司</w:t>
      </w:r>
    </w:p>
    <w:p w:rsidR="00C97AAC" w:rsidRPr="00C97AAC" w:rsidRDefault="00C97AAC" w:rsidP="00C97AAC">
      <w:pPr>
        <w:pStyle w:val="a6"/>
        <w:shd w:val="clear" w:color="auto" w:fill="FFFFFF"/>
        <w:wordWrap w:val="0"/>
        <w:spacing w:line="420" w:lineRule="exact"/>
        <w:rPr>
          <w:rFonts w:ascii="微软雅黑" w:eastAsia="微软雅黑" w:hAnsi="微软雅黑"/>
          <w:color w:val="333333"/>
          <w:sz w:val="19"/>
          <w:szCs w:val="19"/>
        </w:rPr>
      </w:pPr>
      <w:r w:rsidRPr="00C97AAC">
        <w:rPr>
          <w:rFonts w:ascii="微软雅黑" w:eastAsia="微软雅黑" w:hAnsi="微软雅黑" w:hint="eastAsia"/>
          <w:color w:val="333333"/>
          <w:sz w:val="19"/>
          <w:szCs w:val="19"/>
        </w:rPr>
        <w:lastRenderedPageBreak/>
        <w:t>核心价值观：以人为本</w:t>
      </w:r>
    </w:p>
    <w:p w:rsidR="00C97AAC" w:rsidRPr="00C97AAC" w:rsidRDefault="00C97AAC" w:rsidP="00C97AAC">
      <w:pPr>
        <w:pStyle w:val="a6"/>
        <w:shd w:val="clear" w:color="auto" w:fill="FFFFFF"/>
        <w:wordWrap w:val="0"/>
        <w:spacing w:line="420" w:lineRule="exact"/>
        <w:rPr>
          <w:rFonts w:ascii="微软雅黑" w:eastAsia="微软雅黑" w:hAnsi="微软雅黑"/>
          <w:color w:val="333333"/>
          <w:sz w:val="19"/>
          <w:szCs w:val="19"/>
        </w:rPr>
      </w:pPr>
      <w:r w:rsidRPr="00C97AAC">
        <w:rPr>
          <w:rFonts w:ascii="微软雅黑" w:eastAsia="微软雅黑" w:hAnsi="微软雅黑" w:hint="eastAsia"/>
          <w:color w:val="333333"/>
          <w:sz w:val="19"/>
          <w:szCs w:val="19"/>
        </w:rPr>
        <w:t>企业精神：求真、务实、自强、创新</w:t>
      </w:r>
    </w:p>
    <w:p w:rsidR="00C97AAC" w:rsidRPr="00C97AAC" w:rsidRDefault="00C97AAC" w:rsidP="00C97AAC">
      <w:pPr>
        <w:pStyle w:val="a6"/>
        <w:shd w:val="clear" w:color="auto" w:fill="FFFFFF"/>
        <w:wordWrap w:val="0"/>
        <w:spacing w:line="420" w:lineRule="exact"/>
        <w:rPr>
          <w:rFonts w:ascii="微软雅黑" w:eastAsia="微软雅黑" w:hAnsi="微软雅黑"/>
          <w:color w:val="333333"/>
          <w:sz w:val="19"/>
          <w:szCs w:val="19"/>
        </w:rPr>
      </w:pPr>
      <w:r w:rsidRPr="00C97AAC">
        <w:rPr>
          <w:rFonts w:ascii="微软雅黑" w:eastAsia="微软雅黑" w:hAnsi="微软雅黑" w:hint="eastAsia"/>
          <w:color w:val="333333"/>
          <w:sz w:val="19"/>
          <w:szCs w:val="19"/>
        </w:rPr>
        <w:t>发展理念：发展为了员工，发展依靠员工，发展成果由员工共享</w:t>
      </w:r>
    </w:p>
    <w:p w:rsidR="00C97AAC" w:rsidRPr="00C97AAC" w:rsidRDefault="00C97AAC" w:rsidP="00C97AAC">
      <w:pPr>
        <w:pStyle w:val="a6"/>
        <w:shd w:val="clear" w:color="auto" w:fill="FFFFFF"/>
        <w:wordWrap w:val="0"/>
        <w:spacing w:line="420" w:lineRule="exact"/>
        <w:rPr>
          <w:rFonts w:ascii="微软雅黑" w:eastAsia="微软雅黑" w:hAnsi="微软雅黑"/>
          <w:color w:val="333333"/>
          <w:sz w:val="19"/>
          <w:szCs w:val="19"/>
        </w:rPr>
      </w:pPr>
      <w:r w:rsidRPr="00C97AAC">
        <w:rPr>
          <w:rFonts w:ascii="微软雅黑" w:eastAsia="微软雅黑" w:hAnsi="微软雅黑" w:hint="eastAsia"/>
          <w:color w:val="333333"/>
          <w:sz w:val="19"/>
          <w:szCs w:val="19"/>
        </w:rPr>
        <w:t>经营理念：与顾客共同创造价值</w:t>
      </w:r>
    </w:p>
    <w:p w:rsidR="00C97AAC" w:rsidRPr="00C97AAC" w:rsidRDefault="00C97AAC" w:rsidP="00C97AAC">
      <w:pPr>
        <w:pStyle w:val="a6"/>
        <w:shd w:val="clear" w:color="auto" w:fill="FFFFFF"/>
        <w:wordWrap w:val="0"/>
        <w:spacing w:line="420" w:lineRule="exact"/>
        <w:rPr>
          <w:rFonts w:ascii="微软雅黑" w:eastAsia="微软雅黑" w:hAnsi="微软雅黑"/>
          <w:color w:val="333333"/>
          <w:sz w:val="19"/>
          <w:szCs w:val="19"/>
        </w:rPr>
      </w:pPr>
      <w:r w:rsidRPr="00C97AAC">
        <w:rPr>
          <w:rFonts w:ascii="微软雅黑" w:eastAsia="微软雅黑" w:hAnsi="微软雅黑" w:hint="eastAsia"/>
          <w:color w:val="333333"/>
          <w:sz w:val="19"/>
          <w:szCs w:val="19"/>
        </w:rPr>
        <w:t>团队理念：专业、合作、学习、创新、卓越</w:t>
      </w:r>
    </w:p>
    <w:p w:rsidR="00C97AAC" w:rsidRPr="00C97AAC" w:rsidRDefault="00C97AAC">
      <w:pPr>
        <w:pStyle w:val="a6"/>
        <w:shd w:val="clear" w:color="auto" w:fill="FFFFFF"/>
        <w:spacing w:line="360" w:lineRule="auto"/>
        <w:rPr>
          <w:rFonts w:ascii="STZhongsong" w:eastAsia="STZhongsong" w:hAnsi="STZhongsong" w:cs="Times New Roman"/>
          <w:color w:val="000000"/>
          <w:sz w:val="21"/>
          <w:szCs w:val="21"/>
        </w:rPr>
      </w:pPr>
    </w:p>
    <w:p w:rsidR="00ED0EA1" w:rsidRDefault="00865836" w:rsidP="00401C13">
      <w:pPr>
        <w:pStyle w:val="a6"/>
        <w:shd w:val="clear" w:color="auto" w:fill="FFFFFF"/>
        <w:spacing w:line="360" w:lineRule="auto"/>
        <w:ind w:leftChars="67" w:left="141"/>
        <w:rPr>
          <w:rFonts w:ascii="STZhongsong" w:eastAsia="STZhongsong" w:hAnsi="STZhongsong" w:cs="Times New Roman"/>
          <w:color w:val="000000"/>
          <w:sz w:val="21"/>
          <w:szCs w:val="21"/>
        </w:rPr>
      </w:pPr>
      <w:r>
        <w:rPr>
          <w:rFonts w:ascii="STZhongsong" w:eastAsia="STZhongsong" w:hAnsi="STZhongsong" w:cs="Times New Roman" w:hint="eastAsia"/>
          <w:color w:val="000000"/>
          <w:sz w:val="21"/>
          <w:szCs w:val="21"/>
        </w:rPr>
        <w:t>*****************************************************************************************</w:t>
      </w:r>
    </w:p>
    <w:p w:rsidR="00ED0EA1" w:rsidRPr="00C97AAC" w:rsidRDefault="00865836" w:rsidP="00C97AAC">
      <w:pPr>
        <w:pStyle w:val="a6"/>
        <w:shd w:val="clear" w:color="auto" w:fill="FFFFFF"/>
        <w:wordWrap w:val="0"/>
        <w:spacing w:line="420" w:lineRule="exact"/>
        <w:rPr>
          <w:rFonts w:ascii="微软雅黑" w:eastAsia="微软雅黑" w:hAnsi="微软雅黑"/>
          <w:color w:val="333333"/>
          <w:sz w:val="19"/>
          <w:szCs w:val="19"/>
        </w:rPr>
      </w:pPr>
      <w:r w:rsidRPr="00C97AAC">
        <w:rPr>
          <w:rFonts w:ascii="微软雅黑" w:eastAsia="微软雅黑" w:hAnsi="微软雅黑" w:hint="eastAsia"/>
          <w:color w:val="333333"/>
          <w:sz w:val="19"/>
          <w:szCs w:val="19"/>
        </w:rPr>
        <w:t>公司总部：</w:t>
      </w:r>
    </w:p>
    <w:p w:rsidR="00ED0EA1" w:rsidRPr="00C97AAC" w:rsidRDefault="00865836" w:rsidP="00C97AAC">
      <w:pPr>
        <w:pStyle w:val="a6"/>
        <w:shd w:val="clear" w:color="auto" w:fill="FFFFFF"/>
        <w:wordWrap w:val="0"/>
        <w:spacing w:line="420" w:lineRule="exact"/>
        <w:rPr>
          <w:rFonts w:ascii="微软雅黑" w:eastAsia="微软雅黑" w:hAnsi="微软雅黑"/>
          <w:color w:val="333333"/>
          <w:sz w:val="19"/>
          <w:szCs w:val="19"/>
        </w:rPr>
      </w:pPr>
      <w:r w:rsidRPr="00C97AAC">
        <w:rPr>
          <w:rFonts w:ascii="微软雅黑" w:eastAsia="微软雅黑" w:hAnsi="微软雅黑" w:hint="eastAsia"/>
          <w:color w:val="333333"/>
          <w:sz w:val="19"/>
          <w:szCs w:val="19"/>
        </w:rPr>
        <w:t>浙江省杭州市滨江区滨安路1060号，邮编：310052；</w:t>
      </w:r>
    </w:p>
    <w:p w:rsidR="00ED0EA1" w:rsidRPr="00C97AAC" w:rsidRDefault="00865836" w:rsidP="00C97AAC">
      <w:pPr>
        <w:pStyle w:val="a6"/>
        <w:shd w:val="clear" w:color="auto" w:fill="FFFFFF"/>
        <w:wordWrap w:val="0"/>
        <w:spacing w:line="420" w:lineRule="exact"/>
        <w:rPr>
          <w:rFonts w:ascii="微软雅黑" w:eastAsia="微软雅黑" w:hAnsi="微软雅黑"/>
          <w:color w:val="333333"/>
          <w:sz w:val="19"/>
          <w:szCs w:val="19"/>
        </w:rPr>
      </w:pPr>
      <w:r w:rsidRPr="00C97AAC">
        <w:rPr>
          <w:rFonts w:ascii="微软雅黑" w:eastAsia="微软雅黑" w:hAnsi="微软雅黑" w:hint="eastAsia"/>
          <w:color w:val="333333"/>
          <w:sz w:val="19"/>
          <w:szCs w:val="19"/>
        </w:rPr>
        <w:t>网址：</w:t>
      </w:r>
      <w:hyperlink r:id="rId8" w:history="1">
        <w:r w:rsidRPr="00C97AAC">
          <w:rPr>
            <w:rFonts w:ascii="微软雅黑" w:eastAsia="微软雅黑" w:hAnsi="微软雅黑" w:hint="eastAsia"/>
            <w:color w:val="333333"/>
            <w:sz w:val="19"/>
            <w:szCs w:val="19"/>
          </w:rPr>
          <w:t>http://www.chinacuc.com</w:t>
        </w:r>
      </w:hyperlink>
    </w:p>
    <w:p w:rsidR="008649A2" w:rsidRPr="00C97AAC" w:rsidRDefault="00DD69DA" w:rsidP="00C97AAC">
      <w:pPr>
        <w:pStyle w:val="a6"/>
        <w:shd w:val="clear" w:color="auto" w:fill="FFFFFF"/>
        <w:wordWrap w:val="0"/>
        <w:spacing w:line="420" w:lineRule="exact"/>
        <w:rPr>
          <w:rFonts w:ascii="微软雅黑" w:eastAsia="微软雅黑" w:hAnsi="微软雅黑"/>
          <w:color w:val="333333"/>
          <w:sz w:val="19"/>
          <w:szCs w:val="19"/>
        </w:rPr>
      </w:pPr>
      <w:r w:rsidRPr="00C97AAC">
        <w:rPr>
          <w:rFonts w:ascii="微软雅黑" w:eastAsia="微软雅黑" w:hAnsi="微软雅黑" w:hint="eastAsia"/>
          <w:color w:val="333333"/>
          <w:sz w:val="19"/>
          <w:szCs w:val="19"/>
        </w:rPr>
        <w:t>简历投递通道：</w:t>
      </w:r>
      <w:r w:rsidR="00194883" w:rsidRPr="00203AF8">
        <w:rPr>
          <w:rFonts w:ascii="微软雅黑" w:eastAsia="微软雅黑" w:hAnsi="微软雅黑"/>
          <w:color w:val="333333"/>
          <w:sz w:val="19"/>
          <w:szCs w:val="19"/>
        </w:rPr>
        <w:t>http://campus.51job.com/chinacuc</w:t>
      </w:r>
      <w:r w:rsidR="00203AF8" w:rsidRPr="00203AF8">
        <w:rPr>
          <w:rFonts w:ascii="微软雅黑" w:eastAsia="微软雅黑" w:hAnsi="微软雅黑" w:hint="eastAsia"/>
          <w:color w:val="333333"/>
          <w:sz w:val="19"/>
          <w:szCs w:val="19"/>
        </w:rPr>
        <w:t>2019</w:t>
      </w:r>
    </w:p>
    <w:p w:rsidR="00ED0EA1" w:rsidRPr="00C97AAC" w:rsidRDefault="00865836" w:rsidP="00C97AAC">
      <w:pPr>
        <w:pStyle w:val="a6"/>
        <w:shd w:val="clear" w:color="auto" w:fill="FFFFFF"/>
        <w:wordWrap w:val="0"/>
        <w:spacing w:line="420" w:lineRule="exact"/>
        <w:rPr>
          <w:rFonts w:ascii="微软雅黑" w:eastAsia="微软雅黑" w:hAnsi="微软雅黑"/>
          <w:color w:val="333333"/>
          <w:sz w:val="19"/>
          <w:szCs w:val="19"/>
        </w:rPr>
      </w:pPr>
      <w:r w:rsidRPr="00C97AAC">
        <w:rPr>
          <w:rFonts w:ascii="微软雅黑" w:eastAsia="微软雅黑" w:hAnsi="微软雅黑" w:hint="eastAsia"/>
          <w:color w:val="333333"/>
          <w:sz w:val="19"/>
          <w:szCs w:val="19"/>
        </w:rPr>
        <w:t>电话：</w:t>
      </w:r>
      <w:r w:rsidR="00C97AAC">
        <w:rPr>
          <w:rFonts w:ascii="微软雅黑" w:eastAsia="微软雅黑" w:hAnsi="微软雅黑" w:hint="eastAsia"/>
          <w:color w:val="333333"/>
          <w:sz w:val="19"/>
          <w:szCs w:val="19"/>
        </w:rPr>
        <w:t xml:space="preserve"> 0571-81185448</w:t>
      </w:r>
      <w:r w:rsidRPr="00C97AAC">
        <w:rPr>
          <w:rFonts w:ascii="微软雅黑" w:eastAsia="微软雅黑" w:hAnsi="微软雅黑" w:hint="eastAsia"/>
          <w:color w:val="333333"/>
          <w:sz w:val="19"/>
          <w:szCs w:val="19"/>
        </w:rPr>
        <w:t xml:space="preserve"> ；88151958；传真：0571-88138062</w:t>
      </w:r>
    </w:p>
    <w:p w:rsidR="00B66521" w:rsidRPr="00B66521" w:rsidRDefault="003A3487" w:rsidP="00B66521">
      <w:pPr>
        <w:pStyle w:val="a6"/>
        <w:shd w:val="clear" w:color="auto" w:fill="FFFFFF"/>
        <w:spacing w:line="420" w:lineRule="exact"/>
        <w:rPr>
          <w:rFonts w:ascii="STZhongsong" w:eastAsiaTheme="minorEastAsia" w:hAnsi="STZhongsong" w:cs="Times New Roman" w:hint="eastAsia"/>
          <w:color w:val="000000"/>
        </w:rPr>
      </w:pPr>
      <w:r>
        <w:rPr>
          <w:rFonts w:ascii="STZhongsong" w:eastAsia="STZhongsong" w:hAnsi="STZhongsong" w:cs="Times New Roman" w:hint="eastAsia"/>
          <w:color w:val="000000"/>
          <w:sz w:val="21"/>
          <w:szCs w:val="21"/>
        </w:rPr>
        <w:t xml:space="preserve"> </w:t>
      </w:r>
    </w:p>
    <w:tbl>
      <w:tblPr>
        <w:tblW w:w="9918" w:type="dxa"/>
        <w:jc w:val="center"/>
        <w:tblLook w:val="04A0"/>
      </w:tblPr>
      <w:tblGrid>
        <w:gridCol w:w="846"/>
        <w:gridCol w:w="3118"/>
        <w:gridCol w:w="1843"/>
        <w:gridCol w:w="851"/>
        <w:gridCol w:w="3260"/>
      </w:tblGrid>
      <w:tr w:rsidR="00703CC6" w:rsidRPr="00703CC6" w:rsidTr="00703CC6">
        <w:trPr>
          <w:trHeight w:val="615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CC6" w:rsidRPr="00B66521" w:rsidRDefault="00703CC6" w:rsidP="00401C13">
            <w:pPr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401C13">
              <w:rPr>
                <w:rFonts w:ascii="微软雅黑" w:eastAsia="微软雅黑" w:hAnsi="微软雅黑" w:hint="eastAsia"/>
                <w:b/>
                <w:color w:val="C00000"/>
                <w:sz w:val="28"/>
                <w:szCs w:val="28"/>
              </w:rPr>
              <w:t>中国联合工程有限公司2019年校园招聘需求</w:t>
            </w:r>
          </w:p>
        </w:tc>
      </w:tr>
      <w:tr w:rsidR="00703CC6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C6" w:rsidRPr="00401C13" w:rsidRDefault="00703CC6" w:rsidP="00703CC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C00000"/>
                <w:kern w:val="0"/>
                <w:sz w:val="18"/>
                <w:szCs w:val="18"/>
              </w:rPr>
            </w:pPr>
            <w:r w:rsidRPr="00401C13">
              <w:rPr>
                <w:rFonts w:ascii="微软雅黑" w:eastAsia="微软雅黑" w:hAnsi="微软雅黑" w:cs="宋体" w:hint="eastAsia"/>
                <w:b/>
                <w:bCs/>
                <w:color w:val="C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C6" w:rsidRPr="00401C13" w:rsidRDefault="00703CC6" w:rsidP="00703CC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C00000"/>
                <w:kern w:val="0"/>
                <w:sz w:val="18"/>
                <w:szCs w:val="18"/>
              </w:rPr>
            </w:pPr>
            <w:r w:rsidRPr="00401C13">
              <w:rPr>
                <w:rFonts w:ascii="微软雅黑" w:eastAsia="微软雅黑" w:hAnsi="微软雅黑" w:cs="宋体" w:hint="eastAsia"/>
                <w:b/>
                <w:bCs/>
                <w:color w:val="C00000"/>
                <w:kern w:val="0"/>
                <w:sz w:val="18"/>
                <w:szCs w:val="18"/>
              </w:rPr>
              <w:t>需求专业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C6" w:rsidRPr="00401C13" w:rsidRDefault="00703CC6" w:rsidP="00703CC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C00000"/>
                <w:kern w:val="0"/>
                <w:sz w:val="18"/>
                <w:szCs w:val="18"/>
              </w:rPr>
            </w:pPr>
            <w:r w:rsidRPr="00401C13">
              <w:rPr>
                <w:rFonts w:ascii="微软雅黑" w:eastAsia="微软雅黑" w:hAnsi="微软雅黑" w:cs="宋体" w:hint="eastAsia"/>
                <w:b/>
                <w:bCs/>
                <w:color w:val="C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C6" w:rsidRPr="00401C13" w:rsidRDefault="00703CC6" w:rsidP="00703CC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C00000"/>
                <w:kern w:val="0"/>
                <w:sz w:val="18"/>
                <w:szCs w:val="18"/>
              </w:rPr>
            </w:pPr>
            <w:r w:rsidRPr="00401C13">
              <w:rPr>
                <w:rFonts w:ascii="微软雅黑" w:eastAsia="微软雅黑" w:hAnsi="微软雅黑" w:cs="宋体" w:hint="eastAsia"/>
                <w:b/>
                <w:bCs/>
                <w:color w:val="C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C6" w:rsidRPr="00401C13" w:rsidRDefault="00703CC6" w:rsidP="00703CC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C00000"/>
                <w:kern w:val="0"/>
                <w:sz w:val="18"/>
                <w:szCs w:val="18"/>
              </w:rPr>
            </w:pPr>
            <w:r w:rsidRPr="00401C13">
              <w:rPr>
                <w:rFonts w:ascii="微软雅黑" w:eastAsia="微软雅黑" w:hAnsi="微软雅黑" w:cs="宋体" w:hint="eastAsia"/>
                <w:b/>
                <w:bCs/>
                <w:color w:val="C00000"/>
                <w:kern w:val="0"/>
                <w:sz w:val="18"/>
                <w:szCs w:val="18"/>
              </w:rPr>
              <w:t>工作地点</w:t>
            </w:r>
          </w:p>
        </w:tc>
      </w:tr>
      <w:tr w:rsidR="00B66521" w:rsidRPr="00703CC6" w:rsidTr="00401C13">
        <w:trPr>
          <w:trHeight w:hRule="exact" w:val="594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21" w:rsidRPr="00401C13" w:rsidRDefault="00B66521" w:rsidP="00401C13">
            <w:pPr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Cs w:val="21"/>
              </w:rPr>
            </w:pPr>
            <w:r w:rsidRPr="00401C13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工程设计类</w:t>
            </w:r>
            <w:bookmarkStart w:id="0" w:name="_GoBack"/>
            <w:bookmarkEnd w:id="0"/>
          </w:p>
        </w:tc>
      </w:tr>
      <w:tr w:rsidR="00703CC6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C6" w:rsidRPr="00B66521" w:rsidRDefault="00703CC6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C6" w:rsidRPr="00B66521" w:rsidRDefault="00703CC6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建筑学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C6" w:rsidRPr="00B66521" w:rsidRDefault="00703CC6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本科、研究生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C6" w:rsidRPr="00B66521" w:rsidRDefault="00703CC6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C6" w:rsidRPr="00B66521" w:rsidRDefault="00703CC6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杭州、上海、宁波、厦门</w:t>
            </w:r>
          </w:p>
        </w:tc>
      </w:tr>
      <w:tr w:rsidR="00703CC6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C6" w:rsidRPr="00B66521" w:rsidRDefault="00703CC6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C6" w:rsidRPr="00B66521" w:rsidRDefault="00703CC6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城市规划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C6" w:rsidRPr="00B66521" w:rsidRDefault="00703CC6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C6" w:rsidRPr="00B66521" w:rsidRDefault="00703CC6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C6" w:rsidRPr="00B66521" w:rsidRDefault="00703CC6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3339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88307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地下空间规划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88307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本科、研究生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88307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88307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3339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人文地理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3339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园林景观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本科、研究生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杭州、安徽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3339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本科、研究生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杭州、宁波、厦门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3339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道路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3339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桥梁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3339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3339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岩土工程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本科、研究生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3339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给排水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本科、研究生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杭州、厦门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3339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暖通空调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本科、研究生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3339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本科、研究生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杭州、厦门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3339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3339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化工机械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33390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机械设计制造及自动化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本科、研究生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热能工程（汽机、锅炉）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杭州、随项目</w:t>
            </w:r>
          </w:p>
        </w:tc>
      </w:tr>
      <w:tr w:rsidR="001C59CB" w:rsidRPr="00703CC6" w:rsidTr="003F7B8E">
        <w:trPr>
          <w:trHeight w:hRule="exact"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401C13" w:rsidRDefault="001C59CB" w:rsidP="003F7B8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C00000"/>
                <w:kern w:val="0"/>
                <w:sz w:val="18"/>
                <w:szCs w:val="18"/>
              </w:rPr>
            </w:pPr>
            <w:r w:rsidRPr="00401C13">
              <w:rPr>
                <w:rFonts w:ascii="微软雅黑" w:eastAsia="微软雅黑" w:hAnsi="微软雅黑" w:cs="宋体" w:hint="eastAsia"/>
                <w:b/>
                <w:bCs/>
                <w:color w:val="C00000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401C13" w:rsidRDefault="001C59CB" w:rsidP="003F7B8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C00000"/>
                <w:kern w:val="0"/>
                <w:sz w:val="18"/>
                <w:szCs w:val="18"/>
              </w:rPr>
            </w:pPr>
            <w:r w:rsidRPr="00401C13">
              <w:rPr>
                <w:rFonts w:ascii="微软雅黑" w:eastAsia="微软雅黑" w:hAnsi="微软雅黑" w:cs="宋体" w:hint="eastAsia"/>
                <w:b/>
                <w:bCs/>
                <w:color w:val="C00000"/>
                <w:kern w:val="0"/>
                <w:sz w:val="18"/>
                <w:szCs w:val="18"/>
              </w:rPr>
              <w:t>需求专业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401C13" w:rsidRDefault="001C59CB" w:rsidP="003F7B8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C00000"/>
                <w:kern w:val="0"/>
                <w:sz w:val="18"/>
                <w:szCs w:val="18"/>
              </w:rPr>
            </w:pPr>
            <w:r w:rsidRPr="00401C13">
              <w:rPr>
                <w:rFonts w:ascii="微软雅黑" w:eastAsia="微软雅黑" w:hAnsi="微软雅黑" w:cs="宋体" w:hint="eastAsia"/>
                <w:b/>
                <w:bCs/>
                <w:color w:val="C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401C13" w:rsidRDefault="001C59CB" w:rsidP="003F7B8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C00000"/>
                <w:kern w:val="0"/>
                <w:sz w:val="18"/>
                <w:szCs w:val="18"/>
              </w:rPr>
            </w:pPr>
            <w:r w:rsidRPr="00401C13">
              <w:rPr>
                <w:rFonts w:ascii="微软雅黑" w:eastAsia="微软雅黑" w:hAnsi="微软雅黑" w:cs="宋体" w:hint="eastAsia"/>
                <w:b/>
                <w:bCs/>
                <w:color w:val="C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401C13" w:rsidRDefault="001C59CB" w:rsidP="003F7B8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C00000"/>
                <w:kern w:val="0"/>
                <w:sz w:val="18"/>
                <w:szCs w:val="18"/>
              </w:rPr>
            </w:pPr>
            <w:r w:rsidRPr="00401C13">
              <w:rPr>
                <w:rFonts w:ascii="微软雅黑" w:eastAsia="微软雅黑" w:hAnsi="微软雅黑" w:cs="宋体" w:hint="eastAsia"/>
                <w:b/>
                <w:bCs/>
                <w:color w:val="C00000"/>
                <w:kern w:val="0"/>
                <w:sz w:val="18"/>
                <w:szCs w:val="18"/>
              </w:rPr>
              <w:t>工作地点</w:t>
            </w:r>
          </w:p>
        </w:tc>
      </w:tr>
      <w:tr w:rsidR="001C59CB" w:rsidRPr="00703CC6" w:rsidTr="0088307F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88307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88307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热能工程（工业炉）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88307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88307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88307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D7F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电厂化学水处理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D7F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技术经济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D7F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交通运输（总图）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D7F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D7F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D7F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电光源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D7F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光环境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D7F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环境艺术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D7F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工业设计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D7F2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艺术设计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C59CB" w:rsidRPr="00703CC6" w:rsidTr="00401C13">
        <w:trPr>
          <w:trHeight w:hRule="exact" w:val="542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401C13" w:rsidRDefault="001C59CB" w:rsidP="00401C13">
            <w:pPr>
              <w:jc w:val="center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 w:rsidRPr="00401C13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项目管理类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CB" w:rsidRPr="00B66521" w:rsidRDefault="001C59CB" w:rsidP="00A66A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本科、研究生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杭州、随项目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CB" w:rsidRPr="00B66521" w:rsidRDefault="001C59CB" w:rsidP="00A66A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杭州、随项目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CB" w:rsidRPr="00B66521" w:rsidRDefault="001C59CB" w:rsidP="00A66A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给排水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杭州、随项目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CB" w:rsidRPr="00B66521" w:rsidRDefault="001C59CB" w:rsidP="00A66A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暖通空调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CB" w:rsidRPr="00B66521" w:rsidRDefault="001C59CB" w:rsidP="00A66A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道路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CB" w:rsidRPr="00B66521" w:rsidRDefault="001C59CB" w:rsidP="00A66A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热能工程（汽机、锅炉）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杭州、随项目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CB" w:rsidRPr="00B66521" w:rsidRDefault="001C59CB" w:rsidP="00A66A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大专、本科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CB" w:rsidRPr="00B66521" w:rsidRDefault="001C59CB" w:rsidP="00A66A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杭州、随项目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CB" w:rsidRPr="00B66521" w:rsidRDefault="001C59CB" w:rsidP="00A66A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CB" w:rsidRPr="00B66521" w:rsidRDefault="001C59CB" w:rsidP="00A66AC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杭州、随项目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审    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</w:tr>
      <w:tr w:rsidR="001C59CB" w:rsidRPr="00703CC6" w:rsidTr="00B66521">
        <w:trPr>
          <w:trHeight w:hRule="exact"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CB" w:rsidRPr="00B66521" w:rsidRDefault="001C59CB" w:rsidP="00703C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665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8D7410" w:rsidRPr="00703CC6" w:rsidRDefault="008D7410" w:rsidP="008D7410">
      <w:pPr>
        <w:pStyle w:val="a6"/>
        <w:shd w:val="clear" w:color="auto" w:fill="FFFFFF"/>
        <w:spacing w:line="420" w:lineRule="exact"/>
        <w:jc w:val="center"/>
        <w:rPr>
          <w:rFonts w:ascii="微软雅黑" w:eastAsia="微软雅黑" w:hAnsi="微软雅黑" w:cs="Times New Roman"/>
          <w:b/>
          <w:color w:val="C00000"/>
          <w:sz w:val="28"/>
          <w:szCs w:val="28"/>
        </w:rPr>
      </w:pPr>
    </w:p>
    <w:sectPr w:rsidR="008D7410" w:rsidRPr="00703CC6" w:rsidSect="00401C13">
      <w:pgSz w:w="11906" w:h="16838"/>
      <w:pgMar w:top="720" w:right="1133" w:bottom="72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8E8" w:rsidRDefault="00D748E8" w:rsidP="00355B7C">
      <w:r>
        <w:separator/>
      </w:r>
    </w:p>
  </w:endnote>
  <w:endnote w:type="continuationSeparator" w:id="0">
    <w:p w:rsidR="00D748E8" w:rsidRDefault="00D748E8" w:rsidP="00355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Zho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8E8" w:rsidRDefault="00D748E8" w:rsidP="00355B7C">
      <w:r>
        <w:separator/>
      </w:r>
    </w:p>
  </w:footnote>
  <w:footnote w:type="continuationSeparator" w:id="0">
    <w:p w:rsidR="00D748E8" w:rsidRDefault="00D748E8" w:rsidP="00355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EA1"/>
    <w:rsid w:val="0001267D"/>
    <w:rsid w:val="000139F3"/>
    <w:rsid w:val="00020591"/>
    <w:rsid w:val="000355D9"/>
    <w:rsid w:val="0003573D"/>
    <w:rsid w:val="0006202B"/>
    <w:rsid w:val="000628B0"/>
    <w:rsid w:val="00080EB6"/>
    <w:rsid w:val="00093799"/>
    <w:rsid w:val="000A551C"/>
    <w:rsid w:val="000A6F57"/>
    <w:rsid w:val="000C4939"/>
    <w:rsid w:val="000C7AE6"/>
    <w:rsid w:val="000D705D"/>
    <w:rsid w:val="000E44B5"/>
    <w:rsid w:val="000E5639"/>
    <w:rsid w:val="00152408"/>
    <w:rsid w:val="00155C91"/>
    <w:rsid w:val="00194883"/>
    <w:rsid w:val="001C59CB"/>
    <w:rsid w:val="001F3949"/>
    <w:rsid w:val="00203AF8"/>
    <w:rsid w:val="00233462"/>
    <w:rsid w:val="00243D0D"/>
    <w:rsid w:val="00267A3E"/>
    <w:rsid w:val="00275C82"/>
    <w:rsid w:val="002B548E"/>
    <w:rsid w:val="002F6CB1"/>
    <w:rsid w:val="003260C0"/>
    <w:rsid w:val="00355B7C"/>
    <w:rsid w:val="00393026"/>
    <w:rsid w:val="003A2A60"/>
    <w:rsid w:val="003A3487"/>
    <w:rsid w:val="003F73C9"/>
    <w:rsid w:val="00401C13"/>
    <w:rsid w:val="00414EC8"/>
    <w:rsid w:val="00457CF9"/>
    <w:rsid w:val="005060BB"/>
    <w:rsid w:val="005076AC"/>
    <w:rsid w:val="00527722"/>
    <w:rsid w:val="00567925"/>
    <w:rsid w:val="005B2FB8"/>
    <w:rsid w:val="00611955"/>
    <w:rsid w:val="00611DF2"/>
    <w:rsid w:val="00617660"/>
    <w:rsid w:val="00673685"/>
    <w:rsid w:val="006737DF"/>
    <w:rsid w:val="00681364"/>
    <w:rsid w:val="006A35A9"/>
    <w:rsid w:val="006B1FF2"/>
    <w:rsid w:val="006E57C5"/>
    <w:rsid w:val="00703CC6"/>
    <w:rsid w:val="00713A2D"/>
    <w:rsid w:val="007372CE"/>
    <w:rsid w:val="00760944"/>
    <w:rsid w:val="00795702"/>
    <w:rsid w:val="007D0E17"/>
    <w:rsid w:val="007E6359"/>
    <w:rsid w:val="008103D0"/>
    <w:rsid w:val="00835145"/>
    <w:rsid w:val="008649A2"/>
    <w:rsid w:val="00865836"/>
    <w:rsid w:val="008872EA"/>
    <w:rsid w:val="008913EB"/>
    <w:rsid w:val="008C47F4"/>
    <w:rsid w:val="008D17BA"/>
    <w:rsid w:val="008D7410"/>
    <w:rsid w:val="008E615A"/>
    <w:rsid w:val="008F4EF3"/>
    <w:rsid w:val="00934F41"/>
    <w:rsid w:val="00935CD8"/>
    <w:rsid w:val="00965497"/>
    <w:rsid w:val="00972F5A"/>
    <w:rsid w:val="009C76B3"/>
    <w:rsid w:val="009D5209"/>
    <w:rsid w:val="00A468E3"/>
    <w:rsid w:val="00A96F1A"/>
    <w:rsid w:val="00AE5EF9"/>
    <w:rsid w:val="00B154C2"/>
    <w:rsid w:val="00B17DC1"/>
    <w:rsid w:val="00B41C35"/>
    <w:rsid w:val="00B66521"/>
    <w:rsid w:val="00B837CF"/>
    <w:rsid w:val="00C03F86"/>
    <w:rsid w:val="00C30938"/>
    <w:rsid w:val="00C51286"/>
    <w:rsid w:val="00C55CF1"/>
    <w:rsid w:val="00C56E66"/>
    <w:rsid w:val="00C60840"/>
    <w:rsid w:val="00C71D82"/>
    <w:rsid w:val="00C97AAC"/>
    <w:rsid w:val="00CC1F84"/>
    <w:rsid w:val="00CE1968"/>
    <w:rsid w:val="00CF2FEA"/>
    <w:rsid w:val="00CF5418"/>
    <w:rsid w:val="00CF7FAD"/>
    <w:rsid w:val="00D2519A"/>
    <w:rsid w:val="00D26EA1"/>
    <w:rsid w:val="00D508EF"/>
    <w:rsid w:val="00D54698"/>
    <w:rsid w:val="00D748E8"/>
    <w:rsid w:val="00D76A12"/>
    <w:rsid w:val="00DC4F28"/>
    <w:rsid w:val="00DC7CB0"/>
    <w:rsid w:val="00DD69DA"/>
    <w:rsid w:val="00DE7F8B"/>
    <w:rsid w:val="00E3543C"/>
    <w:rsid w:val="00E90745"/>
    <w:rsid w:val="00EA54E9"/>
    <w:rsid w:val="00EB3978"/>
    <w:rsid w:val="00EC18DB"/>
    <w:rsid w:val="00ED0EA1"/>
    <w:rsid w:val="00F835B1"/>
    <w:rsid w:val="607E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D0EA1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rsid w:val="00ED0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D0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ED0EA1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rsid w:val="00ED0EA1"/>
    <w:rPr>
      <w:rFonts w:ascii="宋体" w:eastAsia="宋体" w:hAnsi="Courier New" w:cs="Courier New"/>
      <w:szCs w:val="21"/>
    </w:rPr>
  </w:style>
  <w:style w:type="character" w:customStyle="1" w:styleId="Char1">
    <w:name w:val="页眉 Char"/>
    <w:basedOn w:val="a0"/>
    <w:link w:val="a5"/>
    <w:uiPriority w:val="99"/>
    <w:semiHidden/>
    <w:qFormat/>
    <w:rsid w:val="00ED0EA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0EA1"/>
    <w:rPr>
      <w:sz w:val="18"/>
      <w:szCs w:val="18"/>
    </w:rPr>
  </w:style>
  <w:style w:type="character" w:styleId="a7">
    <w:name w:val="Hyperlink"/>
    <w:basedOn w:val="a0"/>
    <w:uiPriority w:val="99"/>
    <w:unhideWhenUsed/>
    <w:rsid w:val="008649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7D7D7"/>
            <w:right w:val="none" w:sz="0" w:space="0" w:color="auto"/>
          </w:divBdr>
          <w:divsChild>
            <w:div w:id="234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7D7D7"/>
            <w:right w:val="none" w:sz="0" w:space="0" w:color="auto"/>
          </w:divBdr>
          <w:divsChild>
            <w:div w:id="19680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7D7D7"/>
            <w:right w:val="none" w:sz="0" w:space="0" w:color="auto"/>
          </w:divBdr>
          <w:divsChild>
            <w:div w:id="5973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7D7D7"/>
            <w:right w:val="none" w:sz="0" w:space="0" w:color="auto"/>
          </w:divBdr>
          <w:divsChild>
            <w:div w:id="1043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7D7D7"/>
            <w:right w:val="none" w:sz="0" w:space="0" w:color="auto"/>
          </w:divBdr>
          <w:divsChild>
            <w:div w:id="10619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7D7D7"/>
            <w:right w:val="none" w:sz="0" w:space="0" w:color="auto"/>
          </w:divBdr>
          <w:divsChild>
            <w:div w:id="19915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7D7D7"/>
            <w:right w:val="none" w:sz="0" w:space="0" w:color="auto"/>
          </w:divBdr>
          <w:divsChild>
            <w:div w:id="12932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cu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B943CA-E229-401A-9BDE-B50AE427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</dc:creator>
  <cp:lastModifiedBy>cuc</cp:lastModifiedBy>
  <cp:revision>8</cp:revision>
  <dcterms:created xsi:type="dcterms:W3CDTF">2018-09-10T09:03:00Z</dcterms:created>
  <dcterms:modified xsi:type="dcterms:W3CDTF">2018-09-13T07:17:00Z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